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C335" w14:textId="77777777" w:rsidR="008743F8" w:rsidRPr="00A26FF6" w:rsidRDefault="0086602B" w:rsidP="007B6BD9">
      <w:pP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sz w:val="24"/>
          <w:szCs w:val="24"/>
          <w:lang w:val="en-CA"/>
        </w:rPr>
        <w:fldChar w:fldCharType="begin"/>
      </w:r>
      <w:r w:rsidRPr="00A26FF6">
        <w:rPr>
          <w:sz w:val="24"/>
          <w:szCs w:val="24"/>
          <w:lang w:val="fr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30"/>
          <w:szCs w:val="30"/>
          <w:lang w:val="fr-CA"/>
        </w:rPr>
        <w:t>FORMULAIRE DE REPRÉSENTATION PERSONNELLE</w:t>
      </w:r>
    </w:p>
    <w:p w14:paraId="7984B68C" w14:textId="77777777" w:rsidR="008743F8" w:rsidRPr="00A26FF6" w:rsidRDefault="0086602B" w:rsidP="00FD1575">
      <w:pPr>
        <w:jc w:val="center"/>
        <w:rPr>
          <w:rFonts w:ascii="Arial" w:hAnsi="Arial" w:cs="Arial"/>
          <w:sz w:val="30"/>
          <w:szCs w:val="30"/>
          <w:lang w:val="fr-CA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fr-CA"/>
        </w:rPr>
        <w:t>Adresse désignée pour la délivrance des documents</w:t>
      </w:r>
    </w:p>
    <w:p w14:paraId="735C0115" w14:textId="77777777" w:rsidR="00767AF7" w:rsidRPr="00A26FF6" w:rsidRDefault="006E1CD3" w:rsidP="00113081">
      <w:pPr>
        <w:rPr>
          <w:sz w:val="24"/>
          <w:szCs w:val="24"/>
          <w:lang w:val="fr-CA"/>
        </w:rPr>
      </w:pPr>
    </w:p>
    <w:p w14:paraId="2BA275F2" w14:textId="77777777" w:rsidR="00113081" w:rsidRPr="00A26FF6" w:rsidRDefault="006E1CD3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  <w:lang w:val="fr-CA"/>
        </w:rPr>
      </w:pPr>
    </w:p>
    <w:p w14:paraId="12938D5F" w14:textId="77777777" w:rsidR="008743F8" w:rsidRPr="00A26FF6" w:rsidRDefault="0086602B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180"/>
        <w:rPr>
          <w:rFonts w:ascii="Arial" w:hAnsi="Arial" w:cs="Arial"/>
          <w:sz w:val="23"/>
          <w:szCs w:val="23"/>
          <w:lang w:val="fr-CA"/>
        </w:rPr>
      </w:pPr>
      <w:r>
        <w:rPr>
          <w:sz w:val="24"/>
          <w:szCs w:val="24"/>
          <w:lang w:val="en-CA"/>
        </w:rPr>
        <w:fldChar w:fldCharType="begin"/>
      </w:r>
      <w:r w:rsidRPr="00A26FF6">
        <w:rPr>
          <w:sz w:val="24"/>
          <w:szCs w:val="24"/>
          <w:lang w:val="fr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sz w:val="23"/>
          <w:szCs w:val="23"/>
          <w:lang w:val="fr-CA"/>
        </w:rPr>
        <w:t xml:space="preserve">Nom complet </w:t>
      </w:r>
      <w:r w:rsidRPr="00C71C91">
        <w:rPr>
          <w:rFonts w:ascii="Arial" w:hAnsi="Arial" w:cs="Arial"/>
          <w:sz w:val="14"/>
          <w:szCs w:val="23"/>
          <w:lang w:val="fr-CA"/>
        </w:rPr>
        <w:t>(souligner le nom utilisé)</w:t>
      </w:r>
      <w:r>
        <w:rPr>
          <w:rFonts w:ascii="Arial" w:hAnsi="Arial" w:cs="Arial"/>
          <w:sz w:val="23"/>
          <w:szCs w:val="23"/>
          <w:lang w:val="fr-CA"/>
        </w:rPr>
        <w:t> :</w:t>
      </w:r>
      <w:r w:rsidR="00DC2F45">
        <w:rPr>
          <w:rFonts w:ascii="Arial" w:hAnsi="Arial" w:cs="Arial"/>
          <w:sz w:val="23"/>
          <w:szCs w:val="23"/>
          <w:lang w:val="fr-CA"/>
        </w:rPr>
        <w:t xml:space="preserve"> </w:t>
      </w:r>
      <w:r>
        <w:rPr>
          <w:rFonts w:ascii="Arial" w:hAnsi="Arial" w:cs="Arial"/>
          <w:sz w:val="23"/>
          <w:szCs w:val="23"/>
          <w:lang w:val="fr-CA"/>
        </w:rPr>
        <w:t>__________________________________________________________</w:t>
      </w:r>
    </w:p>
    <w:p w14:paraId="41A341CA" w14:textId="77777777" w:rsidR="008743F8" w:rsidRPr="00A26FF6" w:rsidRDefault="006E1CD3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3"/>
          <w:szCs w:val="23"/>
          <w:lang w:val="fr-CA"/>
        </w:rPr>
      </w:pPr>
    </w:p>
    <w:p w14:paraId="2F1FB8C7" w14:textId="77777777" w:rsidR="008743F8" w:rsidRPr="00A26FF6" w:rsidRDefault="0086602B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0"/>
          <w:tab w:val="left" w:pos="720"/>
          <w:tab w:val="left" w:pos="1890"/>
          <w:tab w:val="left" w:pos="4050"/>
          <w:tab w:val="left" w:pos="477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18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Adresse : _________________________________________________________________________</w:t>
      </w:r>
    </w:p>
    <w:p w14:paraId="6F006E53" w14:textId="77777777" w:rsidR="008743F8" w:rsidRPr="00A26FF6" w:rsidRDefault="006E1CD3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0"/>
          <w:tab w:val="left" w:pos="720"/>
          <w:tab w:val="left" w:pos="1890"/>
          <w:tab w:val="left" w:pos="4050"/>
          <w:tab w:val="left" w:pos="477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</w:p>
    <w:p w14:paraId="7E9563A7" w14:textId="77777777" w:rsidR="008743F8" w:rsidRPr="00A26FF6" w:rsidRDefault="0086602B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0"/>
          <w:tab w:val="left" w:pos="720"/>
          <w:tab w:val="left" w:pos="1890"/>
          <w:tab w:val="left" w:pos="4050"/>
          <w:tab w:val="left" w:pos="477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18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_______________________________________________</w:t>
      </w:r>
      <w:proofErr w:type="gramStart"/>
      <w:r>
        <w:rPr>
          <w:rFonts w:ascii="Arial" w:hAnsi="Arial" w:cs="Arial"/>
          <w:sz w:val="23"/>
          <w:szCs w:val="23"/>
          <w:lang w:val="fr-CA"/>
        </w:rPr>
        <w:t>_</w:t>
      </w:r>
      <w:r>
        <w:rPr>
          <w:rFonts w:ascii="Arial" w:hAnsi="Arial" w:cs="Arial"/>
          <w:i/>
          <w:iCs/>
          <w:sz w:val="23"/>
          <w:szCs w:val="23"/>
          <w:lang w:val="fr-CA"/>
        </w:rPr>
        <w:t xml:space="preserve">  </w:t>
      </w:r>
      <w:r>
        <w:rPr>
          <w:rFonts w:ascii="Arial" w:hAnsi="Arial" w:cs="Arial"/>
          <w:sz w:val="23"/>
          <w:szCs w:val="23"/>
          <w:lang w:val="fr-CA"/>
        </w:rPr>
        <w:t>Code</w:t>
      </w:r>
      <w:proofErr w:type="gramEnd"/>
      <w:r>
        <w:rPr>
          <w:rFonts w:ascii="Arial" w:hAnsi="Arial" w:cs="Arial"/>
          <w:sz w:val="23"/>
          <w:szCs w:val="23"/>
          <w:lang w:val="fr-CA"/>
        </w:rPr>
        <w:t xml:space="preserve"> postal  _____________________</w:t>
      </w:r>
    </w:p>
    <w:p w14:paraId="441D0776" w14:textId="352BD71B" w:rsidR="008743F8" w:rsidRPr="00A26FF6" w:rsidRDefault="006E1CD3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0"/>
          <w:tab w:val="left" w:pos="720"/>
          <w:tab w:val="left" w:pos="1890"/>
          <w:tab w:val="left" w:pos="4050"/>
          <w:tab w:val="left" w:pos="477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</w:p>
    <w:p w14:paraId="28B41535" w14:textId="77777777" w:rsidR="008743F8" w:rsidRPr="00A26FF6" w:rsidRDefault="0086602B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0"/>
          <w:tab w:val="left" w:pos="2881"/>
          <w:tab w:val="left" w:pos="3600"/>
          <w:tab w:val="left" w:pos="4770"/>
          <w:tab w:val="left" w:pos="6930"/>
          <w:tab w:val="left" w:pos="765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firstLine="18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Num</w:t>
      </w:r>
      <w:r w:rsidR="005F0904">
        <w:rPr>
          <w:rFonts w:ascii="Arial" w:hAnsi="Arial" w:cs="Arial"/>
          <w:sz w:val="23"/>
          <w:szCs w:val="23"/>
          <w:lang w:val="fr-CA"/>
        </w:rPr>
        <w:t xml:space="preserve">éros de téléphone : Domicile : </w:t>
      </w:r>
      <w:r>
        <w:rPr>
          <w:rFonts w:ascii="Arial" w:hAnsi="Arial" w:cs="Arial"/>
          <w:sz w:val="23"/>
          <w:szCs w:val="23"/>
          <w:lang w:val="fr-CA"/>
        </w:rPr>
        <w:t>__________________________    Travail : ___________________</w:t>
      </w:r>
    </w:p>
    <w:p w14:paraId="1F9E55D7" w14:textId="77777777" w:rsidR="008743F8" w:rsidRPr="00A26FF6" w:rsidRDefault="006E1CD3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0"/>
          <w:tab w:val="left" w:pos="2881"/>
          <w:tab w:val="left" w:pos="3600"/>
          <w:tab w:val="left" w:pos="4770"/>
          <w:tab w:val="left" w:pos="6930"/>
          <w:tab w:val="left" w:pos="765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2880" w:hanging="2880"/>
        <w:rPr>
          <w:rFonts w:ascii="Arial" w:hAnsi="Arial" w:cs="Arial"/>
          <w:sz w:val="23"/>
          <w:szCs w:val="23"/>
          <w:lang w:val="fr-CA"/>
        </w:rPr>
      </w:pPr>
    </w:p>
    <w:p w14:paraId="184FECCE" w14:textId="4B590DBE" w:rsidR="008743F8" w:rsidRPr="00A26FF6" w:rsidRDefault="0086602B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7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  <w:t xml:space="preserve"> </w:t>
      </w:r>
      <w:r w:rsidR="00B04AFA">
        <w:rPr>
          <w:rFonts w:ascii="Arial" w:hAnsi="Arial" w:cs="Arial"/>
          <w:sz w:val="23"/>
          <w:szCs w:val="23"/>
          <w:lang w:val="fr-CA"/>
        </w:rPr>
        <w:t xml:space="preserve">           </w:t>
      </w:r>
      <w:proofErr w:type="spellStart"/>
      <w:r>
        <w:rPr>
          <w:rFonts w:ascii="Arial" w:hAnsi="Arial" w:cs="Arial"/>
          <w:sz w:val="23"/>
          <w:szCs w:val="23"/>
          <w:lang w:val="fr-CA"/>
        </w:rPr>
        <w:t>Cell</w:t>
      </w:r>
      <w:proofErr w:type="spellEnd"/>
      <w:r w:rsidR="00B04AFA">
        <w:rPr>
          <w:rFonts w:ascii="Arial" w:hAnsi="Arial" w:cs="Arial"/>
          <w:sz w:val="23"/>
          <w:szCs w:val="23"/>
          <w:lang w:val="fr-CA"/>
        </w:rPr>
        <w:t xml:space="preserve"> </w:t>
      </w:r>
      <w:r>
        <w:rPr>
          <w:rFonts w:ascii="Arial" w:hAnsi="Arial" w:cs="Arial"/>
          <w:sz w:val="23"/>
          <w:szCs w:val="23"/>
          <w:lang w:val="fr-CA"/>
        </w:rPr>
        <w:t>:  _____________________     Autre : __________________________</w:t>
      </w:r>
      <w:r w:rsidR="00B04AFA">
        <w:rPr>
          <w:rFonts w:ascii="Arial" w:hAnsi="Arial" w:cs="Arial"/>
          <w:sz w:val="23"/>
          <w:szCs w:val="23"/>
          <w:lang w:val="fr-CA"/>
        </w:rPr>
        <w:t>__</w:t>
      </w:r>
    </w:p>
    <w:p w14:paraId="4D3C4A31" w14:textId="77777777" w:rsidR="00DC2F92" w:rsidRPr="00A26FF6" w:rsidRDefault="006E1CD3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7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</w:p>
    <w:p w14:paraId="1CF70BDA" w14:textId="77777777" w:rsidR="00DC2F92" w:rsidRPr="00A26FF6" w:rsidRDefault="005F0904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7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18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 xml:space="preserve">Courriel : </w:t>
      </w:r>
      <w:r w:rsidR="0086602B">
        <w:rPr>
          <w:rFonts w:ascii="Arial" w:hAnsi="Arial" w:cs="Arial"/>
          <w:sz w:val="23"/>
          <w:szCs w:val="23"/>
          <w:lang w:val="fr-CA"/>
        </w:rPr>
        <w:t>___________________________________________________________________________</w:t>
      </w:r>
    </w:p>
    <w:p w14:paraId="4C8E59B3" w14:textId="77777777" w:rsidR="008743F8" w:rsidRPr="00A26FF6" w:rsidRDefault="0086602B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680"/>
          <w:tab w:val="left" w:pos="5761"/>
          <w:tab w:val="left" w:pos="6480"/>
          <w:tab w:val="left" w:pos="7650"/>
          <w:tab w:val="left" w:pos="8640"/>
          <w:tab w:val="left" w:pos="11520"/>
          <w:tab w:val="left" w:pos="1512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5760" w:hanging="576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</w:p>
    <w:p w14:paraId="0C140804" w14:textId="77777777" w:rsidR="00DC2F45" w:rsidRDefault="0086602B" w:rsidP="00DC2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680"/>
          <w:tab w:val="left" w:pos="5761"/>
          <w:tab w:val="left" w:pos="6480"/>
          <w:tab w:val="left" w:pos="7650"/>
          <w:tab w:val="left" w:pos="8640"/>
          <w:tab w:val="left" w:pos="11520"/>
          <w:tab w:val="left" w:pos="1512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5760" w:hanging="576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Numéro(s) de dossier : ________________________</w:t>
      </w:r>
      <w:r w:rsidR="00DC2F45">
        <w:rPr>
          <w:rFonts w:ascii="Arial" w:hAnsi="Arial" w:cs="Arial"/>
          <w:sz w:val="23"/>
          <w:szCs w:val="23"/>
          <w:lang w:val="fr-CA"/>
        </w:rPr>
        <w:t>________________________________________</w:t>
      </w:r>
    </w:p>
    <w:p w14:paraId="778428B6" w14:textId="77777777" w:rsidR="00DC2F45" w:rsidRDefault="00DC2F45" w:rsidP="00DC2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680"/>
          <w:tab w:val="left" w:pos="5761"/>
          <w:tab w:val="left" w:pos="6480"/>
          <w:tab w:val="left" w:pos="7650"/>
          <w:tab w:val="left" w:pos="8640"/>
          <w:tab w:val="left" w:pos="11520"/>
          <w:tab w:val="left" w:pos="1512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5760" w:hanging="5760"/>
        <w:rPr>
          <w:rFonts w:ascii="Arial" w:hAnsi="Arial" w:cs="Arial"/>
          <w:sz w:val="23"/>
          <w:szCs w:val="23"/>
          <w:lang w:val="fr-CA"/>
        </w:rPr>
      </w:pPr>
    </w:p>
    <w:p w14:paraId="241AD537" w14:textId="77777777" w:rsidR="00C71C91" w:rsidRPr="00A26FF6" w:rsidRDefault="0086602B" w:rsidP="00DC2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680"/>
          <w:tab w:val="left" w:pos="5761"/>
          <w:tab w:val="left" w:pos="6480"/>
          <w:tab w:val="left" w:pos="7650"/>
          <w:tab w:val="left" w:pos="8640"/>
          <w:tab w:val="left" w:pos="11520"/>
          <w:tab w:val="left" w:pos="1512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5760" w:hanging="576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 xml:space="preserve">Je suis :    </w:t>
      </w:r>
      <w:r w:rsidRPr="00C71C91">
        <w:rPr>
          <w:rFonts w:ascii="Arial" w:hAnsi="Arial" w:cs="Arial"/>
          <w:sz w:val="28"/>
          <w:szCs w:val="23"/>
          <w:lang w:val="fr-CA"/>
        </w:rPr>
        <w:t>□</w:t>
      </w:r>
      <w:r>
        <w:rPr>
          <w:rFonts w:ascii="Arial" w:hAnsi="Arial" w:cs="Arial"/>
          <w:sz w:val="23"/>
          <w:szCs w:val="23"/>
          <w:lang w:val="fr-CA"/>
        </w:rPr>
        <w:t xml:space="preserve"> Le requérant/demandeur          </w:t>
      </w:r>
      <w:r w:rsidRPr="00C71C91">
        <w:rPr>
          <w:rFonts w:ascii="Arial" w:hAnsi="Arial" w:cs="Arial"/>
          <w:sz w:val="28"/>
          <w:szCs w:val="23"/>
          <w:lang w:val="fr-CA"/>
        </w:rPr>
        <w:t>□</w:t>
      </w:r>
      <w:r>
        <w:rPr>
          <w:rFonts w:ascii="Arial" w:hAnsi="Arial" w:cs="Arial"/>
          <w:sz w:val="23"/>
          <w:szCs w:val="23"/>
          <w:lang w:val="fr-CA"/>
        </w:rPr>
        <w:t xml:space="preserve"> L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>intimé/le défendeur</w:t>
      </w:r>
      <w:r>
        <w:rPr>
          <w:rFonts w:ascii="Arial" w:hAnsi="Arial" w:cs="Arial"/>
          <w:sz w:val="28"/>
          <w:szCs w:val="23"/>
          <w:lang w:val="fr-CA"/>
        </w:rPr>
        <w:t xml:space="preserve">         □ </w:t>
      </w:r>
      <w:r>
        <w:rPr>
          <w:rFonts w:ascii="Arial" w:hAnsi="Arial" w:cs="Arial"/>
          <w:sz w:val="23"/>
          <w:szCs w:val="23"/>
          <w:lang w:val="fr-CA"/>
        </w:rPr>
        <w:t>Un tiers/autre</w:t>
      </w:r>
    </w:p>
    <w:p w14:paraId="347265A4" w14:textId="77777777" w:rsidR="00113081" w:rsidRPr="00A26FF6" w:rsidRDefault="0086602B" w:rsidP="006329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4680"/>
          <w:tab w:val="left" w:pos="6480"/>
          <w:tab w:val="left" w:pos="7650"/>
          <w:tab w:val="left" w:pos="8640"/>
          <w:tab w:val="left" w:pos="11520"/>
          <w:tab w:val="left" w:pos="1512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firstLine="18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ab/>
      </w:r>
    </w:p>
    <w:p w14:paraId="23B20312" w14:textId="77777777" w:rsidR="00113081" w:rsidRPr="00A26FF6" w:rsidRDefault="006E1CD3" w:rsidP="00113081">
      <w:pPr>
        <w:rPr>
          <w:lang w:val="fr-CA"/>
        </w:rPr>
      </w:pPr>
    </w:p>
    <w:p w14:paraId="7F2C8FBE" w14:textId="77777777" w:rsidR="00113081" w:rsidRPr="00A26FF6" w:rsidRDefault="006E1CD3" w:rsidP="00113081">
      <w:pPr>
        <w:rPr>
          <w:lang w:val="fr-CA"/>
        </w:rPr>
      </w:pPr>
    </w:p>
    <w:p w14:paraId="6B9373CB" w14:textId="77777777" w:rsidR="00113081" w:rsidRPr="00A26FF6" w:rsidRDefault="0086602B" w:rsidP="00CD6F58">
      <w:pPr>
        <w:rPr>
          <w:rFonts w:ascii="Arial" w:hAnsi="Arial" w:cs="Arial"/>
          <w:sz w:val="23"/>
          <w:szCs w:val="23"/>
          <w:lang w:val="fr-CA"/>
        </w:rPr>
      </w:pPr>
      <w:r>
        <w:rPr>
          <w:sz w:val="24"/>
          <w:szCs w:val="24"/>
          <w:lang w:val="en-CA"/>
        </w:rPr>
        <w:fldChar w:fldCharType="begin"/>
      </w:r>
      <w:r w:rsidRPr="00A26FF6">
        <w:rPr>
          <w:sz w:val="24"/>
          <w:szCs w:val="24"/>
          <w:lang w:val="fr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3"/>
          <w:szCs w:val="23"/>
          <w:lang w:val="fr-CA"/>
        </w:rPr>
        <w:t>Attestation</w:t>
      </w:r>
    </w:p>
    <w:p w14:paraId="12CE11AF" w14:textId="77777777" w:rsidR="00113081" w:rsidRPr="00A26FF6" w:rsidRDefault="0086602B" w:rsidP="00CD6F58">
      <w:pPr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Je certifie que l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>adresse ci-dessus est mon adresse aux fins de réception</w:t>
      </w:r>
      <w:r w:rsidR="005F0904">
        <w:rPr>
          <w:rFonts w:ascii="Arial" w:hAnsi="Arial" w:cs="Arial"/>
          <w:sz w:val="23"/>
          <w:szCs w:val="23"/>
          <w:lang w:val="fr-CA"/>
        </w:rPr>
        <w:t xml:space="preserve"> des documents judiciaires, et qu</w:t>
      </w:r>
      <w:r>
        <w:rPr>
          <w:rFonts w:ascii="Arial" w:hAnsi="Arial" w:cs="Arial"/>
          <w:sz w:val="23"/>
          <w:szCs w:val="23"/>
          <w:lang w:val="fr-CA"/>
        </w:rPr>
        <w:t>e tout document judiciaire envoyé, posté ou livré à cette adresse sera traité par la cour comme si je l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>avais reçu en mains propres.</w:t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</w:p>
    <w:p w14:paraId="06891F73" w14:textId="77777777" w:rsidR="00113081" w:rsidRPr="00A26FF6" w:rsidRDefault="006E1CD3" w:rsidP="00113081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4320"/>
          <w:tab w:val="left" w:pos="612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</w:p>
    <w:p w14:paraId="55882D15" w14:textId="77777777" w:rsidR="00113081" w:rsidRPr="00A26FF6" w:rsidRDefault="0086602B" w:rsidP="00113081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040"/>
          <w:tab w:val="left" w:pos="612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u w:val="single"/>
          <w:lang w:val="fr-CA"/>
        </w:rPr>
        <w:t xml:space="preserve">                                                   </w:t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</w:r>
      <w:r>
        <w:rPr>
          <w:rFonts w:ascii="Arial" w:hAnsi="Arial" w:cs="Arial"/>
          <w:sz w:val="23"/>
          <w:szCs w:val="23"/>
          <w:lang w:val="fr-CA"/>
        </w:rPr>
        <w:softHyphen/>
        <w:t xml:space="preserve">____________________________                                                             </w:t>
      </w:r>
    </w:p>
    <w:p w14:paraId="64366235" w14:textId="77777777" w:rsidR="00113081" w:rsidRPr="00A26FF6" w:rsidRDefault="0086602B" w:rsidP="00113081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040"/>
          <w:tab w:val="left" w:pos="612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90" w:hanging="189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17"/>
          <w:szCs w:val="17"/>
          <w:lang w:val="fr-CA"/>
        </w:rPr>
        <w:t>Date</w:t>
      </w:r>
      <w:r>
        <w:rPr>
          <w:rFonts w:ascii="Arial" w:hAnsi="Arial" w:cs="Arial"/>
          <w:sz w:val="17"/>
          <w:szCs w:val="17"/>
          <w:lang w:val="fr-CA"/>
        </w:rPr>
        <w:tab/>
      </w:r>
      <w:r>
        <w:rPr>
          <w:rFonts w:ascii="Arial" w:hAnsi="Arial" w:cs="Arial"/>
          <w:sz w:val="17"/>
          <w:szCs w:val="17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17"/>
          <w:szCs w:val="17"/>
          <w:lang w:val="fr-CA"/>
        </w:rPr>
        <w:t>(Signature)</w:t>
      </w:r>
    </w:p>
    <w:p w14:paraId="15627475" w14:textId="77777777" w:rsidR="00113081" w:rsidRPr="00A26FF6" w:rsidRDefault="006E1CD3" w:rsidP="00113081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040"/>
          <w:tab w:val="left" w:pos="612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</w:p>
    <w:p w14:paraId="7D1A60E0" w14:textId="77777777" w:rsidR="00B33509" w:rsidRPr="00A26FF6" w:rsidRDefault="006E1CD3" w:rsidP="00113081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040"/>
          <w:tab w:val="left" w:pos="612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3"/>
          <w:szCs w:val="23"/>
          <w:lang w:val="fr-CA"/>
        </w:rPr>
      </w:pPr>
    </w:p>
    <w:p w14:paraId="7803704D" w14:textId="77777777" w:rsidR="00113081" w:rsidRPr="00A26FF6" w:rsidRDefault="0086602B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hanging="792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b/>
          <w:bCs/>
          <w:sz w:val="23"/>
          <w:szCs w:val="23"/>
          <w:lang w:val="fr-CA"/>
        </w:rPr>
        <w:t>Changement d</w:t>
      </w:r>
      <w:r w:rsidR="005F0904">
        <w:rPr>
          <w:rFonts w:ascii="Arial" w:hAnsi="Arial" w:cs="Arial"/>
          <w:b/>
          <w:bCs/>
          <w:sz w:val="23"/>
          <w:szCs w:val="23"/>
          <w:lang w:val="fr-CA"/>
        </w:rPr>
        <w:t>’</w:t>
      </w:r>
      <w:r>
        <w:rPr>
          <w:rFonts w:ascii="Arial" w:hAnsi="Arial" w:cs="Arial"/>
          <w:b/>
          <w:bCs/>
          <w:sz w:val="23"/>
          <w:szCs w:val="23"/>
          <w:lang w:val="fr-CA"/>
        </w:rPr>
        <w:t>adresse</w:t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  <w:t xml:space="preserve">                    </w:t>
      </w:r>
    </w:p>
    <w:p w14:paraId="36F82EC9" w14:textId="77777777" w:rsidR="00113081" w:rsidRPr="00A26FF6" w:rsidRDefault="0086602B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En cas de changement de mon adresse indiquée ci-dessus, je m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 xml:space="preserve">engage à aviser immédiatement le personnel judiciaire, par écrit, de ma nouvelle adresse à laquelle je peux recevoir les documents concernant la présente instance.   </w:t>
      </w:r>
    </w:p>
    <w:p w14:paraId="6A27B5C0" w14:textId="77777777" w:rsidR="00113081" w:rsidRPr="00A26FF6" w:rsidRDefault="006E1CD3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</w:p>
    <w:p w14:paraId="107473B3" w14:textId="77777777" w:rsidR="00113081" w:rsidRPr="00A26FF6" w:rsidRDefault="0086602B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À défaut de quoi, je comprends que toute requête, action, réaction ou réponse de ma part pourrait être rejetée, ou que l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>on pourrait procéder en mon absence, sans autre avis.</w:t>
      </w:r>
    </w:p>
    <w:p w14:paraId="5E87518C" w14:textId="77777777" w:rsidR="00DC2F92" w:rsidRPr="00A26FF6" w:rsidRDefault="006E1CD3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</w:p>
    <w:p w14:paraId="0850588E" w14:textId="77777777" w:rsidR="00113081" w:rsidRPr="00A26FF6" w:rsidRDefault="006E1CD3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</w:p>
    <w:p w14:paraId="0D61FA42" w14:textId="77777777" w:rsidR="00113081" w:rsidRPr="00A26FF6" w:rsidRDefault="0086602B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u w:val="single"/>
          <w:lang w:val="fr-CA"/>
        </w:rPr>
        <w:t xml:space="preserve">                                                   </w:t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  <w:t xml:space="preserve">____________________________                                                               </w:t>
      </w:r>
    </w:p>
    <w:p w14:paraId="02CA7213" w14:textId="77777777" w:rsidR="00113081" w:rsidRPr="00A26FF6" w:rsidRDefault="0086602B" w:rsidP="00113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17"/>
          <w:szCs w:val="17"/>
          <w:lang w:val="fr-CA"/>
        </w:rPr>
        <w:t>Date</w:t>
      </w:r>
      <w:r>
        <w:rPr>
          <w:rFonts w:ascii="Arial" w:hAnsi="Arial" w:cs="Arial"/>
          <w:sz w:val="17"/>
          <w:szCs w:val="17"/>
          <w:lang w:val="fr-CA"/>
        </w:rPr>
        <w:tab/>
      </w:r>
      <w:r>
        <w:rPr>
          <w:rFonts w:ascii="Arial" w:hAnsi="Arial" w:cs="Arial"/>
          <w:sz w:val="17"/>
          <w:szCs w:val="17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17"/>
          <w:szCs w:val="17"/>
          <w:lang w:val="fr-CA"/>
        </w:rPr>
        <w:t>(Signature)</w:t>
      </w:r>
    </w:p>
    <w:p w14:paraId="2B86E9F1" w14:textId="77777777" w:rsidR="00113081" w:rsidRPr="00A26FF6" w:rsidRDefault="006E1CD3" w:rsidP="00113081">
      <w:pPr>
        <w:rPr>
          <w:lang w:val="fr-CA"/>
        </w:rPr>
      </w:pPr>
    </w:p>
    <w:p w14:paraId="71C98E61" w14:textId="77777777" w:rsidR="00B33509" w:rsidRPr="00A26FF6" w:rsidRDefault="006E1CD3" w:rsidP="00113081">
      <w:pPr>
        <w:rPr>
          <w:lang w:val="fr-CA"/>
        </w:rPr>
      </w:pPr>
    </w:p>
    <w:p w14:paraId="5C68092F" w14:textId="77777777" w:rsidR="004565CE" w:rsidRDefault="004565CE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3"/>
          <w:szCs w:val="23"/>
          <w:u w:val="single"/>
          <w:lang w:val="fr-CA"/>
        </w:rPr>
      </w:pPr>
      <w:r>
        <w:rPr>
          <w:rFonts w:ascii="Arial" w:hAnsi="Arial" w:cs="Arial"/>
          <w:b/>
          <w:bCs/>
          <w:sz w:val="23"/>
          <w:szCs w:val="23"/>
          <w:u w:val="single"/>
          <w:lang w:val="fr-CA"/>
        </w:rPr>
        <w:br w:type="page"/>
      </w:r>
    </w:p>
    <w:p w14:paraId="1E354A49" w14:textId="77777777" w:rsidR="00574306" w:rsidRPr="00A26FF6" w:rsidRDefault="0086602B" w:rsidP="005743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3"/>
          <w:szCs w:val="23"/>
          <w:lang w:val="fr-CA"/>
        </w:rPr>
      </w:pPr>
      <w:r w:rsidRPr="00574306">
        <w:rPr>
          <w:rFonts w:ascii="Arial" w:hAnsi="Arial" w:cs="Arial"/>
          <w:b/>
          <w:bCs/>
          <w:sz w:val="23"/>
          <w:szCs w:val="23"/>
          <w:u w:val="single"/>
          <w:lang w:val="fr-CA"/>
        </w:rPr>
        <w:lastRenderedPageBreak/>
        <w:t>AGIR EN SON PROPRE NOM : RÈGLE 34</w:t>
      </w:r>
    </w:p>
    <w:p w14:paraId="7D6F8FCF" w14:textId="77777777" w:rsidR="00574306" w:rsidRPr="00A26FF6" w:rsidRDefault="006E1CD3" w:rsidP="005743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</w:p>
    <w:p w14:paraId="3BECE85E" w14:textId="77777777" w:rsidR="00574306" w:rsidRPr="00A26FF6" w:rsidRDefault="005B3E8B" w:rsidP="005743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  <w:proofErr w:type="gramStart"/>
      <w:r>
        <w:rPr>
          <w:rFonts w:ascii="Arial" w:hAnsi="Arial" w:cs="Arial"/>
          <w:sz w:val="23"/>
          <w:szCs w:val="23"/>
          <w:lang w:val="fr-CA"/>
        </w:rPr>
        <w:t>Je,</w:t>
      </w:r>
      <w:r w:rsidR="005F0904">
        <w:rPr>
          <w:rFonts w:ascii="Arial" w:hAnsi="Arial" w:cs="Arial"/>
          <w:sz w:val="23"/>
          <w:szCs w:val="23"/>
          <w:lang w:val="fr-CA"/>
        </w:rPr>
        <w:t xml:space="preserve"> </w:t>
      </w:r>
      <w:r w:rsidR="0086602B" w:rsidRPr="00574306">
        <w:rPr>
          <w:rFonts w:ascii="Arial" w:hAnsi="Arial" w:cs="Arial"/>
          <w:sz w:val="23"/>
          <w:szCs w:val="23"/>
          <w:u w:val="single"/>
          <w:lang w:val="fr-CA"/>
        </w:rPr>
        <w:t xml:space="preserve">  </w:t>
      </w:r>
      <w:proofErr w:type="gramEnd"/>
      <w:r w:rsidR="0086602B" w:rsidRPr="00574306">
        <w:rPr>
          <w:rFonts w:ascii="Arial" w:hAnsi="Arial" w:cs="Arial"/>
          <w:sz w:val="23"/>
          <w:szCs w:val="23"/>
          <w:u w:val="single"/>
          <w:lang w:val="fr-CA"/>
        </w:rPr>
        <w:t xml:space="preserve">                                                          </w:t>
      </w:r>
      <w:r w:rsidR="0086602B" w:rsidRPr="00574306">
        <w:rPr>
          <w:rFonts w:ascii="Arial" w:hAnsi="Arial" w:cs="Arial"/>
          <w:sz w:val="23"/>
          <w:szCs w:val="23"/>
          <w:lang w:val="fr-CA"/>
        </w:rPr>
        <w:t>, reconnais avoir reçu copie de la règle de procédure civile 34, ainsi que de la feuille d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 w:rsidR="0086602B" w:rsidRPr="00574306">
        <w:rPr>
          <w:rFonts w:ascii="Arial" w:hAnsi="Arial" w:cs="Arial"/>
          <w:sz w:val="23"/>
          <w:szCs w:val="23"/>
          <w:lang w:val="fr-CA"/>
        </w:rPr>
        <w:t>explication et d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 w:rsidR="0086602B" w:rsidRPr="00574306">
        <w:rPr>
          <w:rFonts w:ascii="Arial" w:hAnsi="Arial" w:cs="Arial"/>
          <w:sz w:val="23"/>
          <w:szCs w:val="23"/>
          <w:lang w:val="fr-CA"/>
        </w:rPr>
        <w:t>instruction à la page 4 du présent document, et je m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 w:rsidR="0086602B" w:rsidRPr="00574306">
        <w:rPr>
          <w:rFonts w:ascii="Arial" w:hAnsi="Arial" w:cs="Arial"/>
          <w:sz w:val="23"/>
          <w:szCs w:val="23"/>
          <w:lang w:val="fr-CA"/>
        </w:rPr>
        <w:t xml:space="preserve">engage à respecter cette règle. </w:t>
      </w:r>
    </w:p>
    <w:p w14:paraId="0A9B34D8" w14:textId="77777777" w:rsidR="00574306" w:rsidRPr="00A26FF6" w:rsidRDefault="006E1CD3" w:rsidP="005743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</w:p>
    <w:p w14:paraId="7F46FC03" w14:textId="77777777" w:rsidR="00574306" w:rsidRPr="00A26FF6" w:rsidRDefault="0086602B" w:rsidP="005743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  <w:t xml:space="preserve">       </w:t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  <w:t xml:space="preserve">                        _______________________________</w:t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  <w:t>_____________________________</w:t>
      </w:r>
    </w:p>
    <w:p w14:paraId="613EEC1C" w14:textId="77777777" w:rsidR="00574306" w:rsidRPr="00A26FF6" w:rsidRDefault="0086602B" w:rsidP="005743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3"/>
          <w:szCs w:val="23"/>
          <w:lang w:val="fr-CA"/>
        </w:rPr>
      </w:pPr>
      <w:r w:rsidRPr="00574306">
        <w:rPr>
          <w:rFonts w:ascii="Arial" w:hAnsi="Arial" w:cs="Arial"/>
          <w:sz w:val="17"/>
          <w:szCs w:val="17"/>
          <w:lang w:val="fr-CA"/>
        </w:rPr>
        <w:t>Date</w:t>
      </w:r>
      <w:r w:rsidRPr="00574306">
        <w:rPr>
          <w:rFonts w:ascii="Arial" w:hAnsi="Arial" w:cs="Arial"/>
          <w:sz w:val="23"/>
          <w:szCs w:val="23"/>
          <w:lang w:val="fr-CA"/>
        </w:rPr>
        <w:t xml:space="preserve">                                                             </w:t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23"/>
          <w:szCs w:val="23"/>
          <w:lang w:val="fr-CA"/>
        </w:rPr>
        <w:tab/>
      </w:r>
      <w:r w:rsidRPr="00574306">
        <w:rPr>
          <w:rFonts w:ascii="Arial" w:hAnsi="Arial" w:cs="Arial"/>
          <w:sz w:val="17"/>
          <w:szCs w:val="17"/>
          <w:lang w:val="fr-CA"/>
        </w:rPr>
        <w:t>(Signature)</w:t>
      </w:r>
    </w:p>
    <w:p w14:paraId="45F4D31A" w14:textId="77777777" w:rsidR="00FD1575" w:rsidRPr="00A26FF6" w:rsidRDefault="006E1CD3" w:rsidP="00113081">
      <w:pPr>
        <w:rPr>
          <w:lang w:val="fr-CA"/>
        </w:rPr>
      </w:pPr>
    </w:p>
    <w:p w14:paraId="5C53599F" w14:textId="77777777" w:rsidR="00574306" w:rsidRPr="00A26FF6" w:rsidRDefault="006E1CD3" w:rsidP="00FD1575">
      <w:pPr>
        <w:rPr>
          <w:sz w:val="24"/>
          <w:szCs w:val="24"/>
          <w:lang w:val="fr-CA"/>
        </w:rPr>
      </w:pPr>
    </w:p>
    <w:p w14:paraId="04A2060D" w14:textId="77777777" w:rsidR="00D10894" w:rsidRPr="00A26FF6" w:rsidRDefault="0086602B" w:rsidP="00D10894">
      <w:pPr>
        <w:jc w:val="center"/>
        <w:rPr>
          <w:rFonts w:ascii="Arial" w:hAnsi="Arial" w:cs="Arial"/>
          <w:b/>
          <w:bCs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*********************************************************************************************************</w:t>
      </w:r>
    </w:p>
    <w:p w14:paraId="56CED9AB" w14:textId="77777777" w:rsidR="00D10894" w:rsidRPr="00A26FF6" w:rsidRDefault="006E1CD3" w:rsidP="00D10894">
      <w:pPr>
        <w:jc w:val="center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588150C2" w14:textId="77777777" w:rsidR="00D10894" w:rsidRPr="00A26FF6" w:rsidRDefault="0086602B" w:rsidP="00D10894">
      <w:pPr>
        <w:jc w:val="center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b/>
          <w:bCs/>
          <w:sz w:val="23"/>
          <w:szCs w:val="23"/>
          <w:lang w:val="fr-CA"/>
        </w:rPr>
        <w:t>À NOTER :</w:t>
      </w:r>
      <w:r>
        <w:rPr>
          <w:rFonts w:ascii="Arial" w:hAnsi="Arial" w:cs="Arial"/>
          <w:sz w:val="23"/>
          <w:szCs w:val="23"/>
          <w:lang w:val="fr-CA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fr-CA"/>
        </w:rPr>
        <w:t>Les renseignements figurant sur ces pages seront versés au dossier de la cour.</w:t>
      </w:r>
    </w:p>
    <w:p w14:paraId="740401EF" w14:textId="77777777" w:rsidR="00D10894" w:rsidRPr="00A26FF6" w:rsidRDefault="006E1CD3" w:rsidP="00D10894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7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58CB1766" w14:textId="77777777" w:rsidR="00D10894" w:rsidRPr="00A26FF6" w:rsidRDefault="0086602B" w:rsidP="00D10894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7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*********************************************************************************************************</w:t>
      </w:r>
    </w:p>
    <w:p w14:paraId="024D7B5A" w14:textId="77777777" w:rsidR="006027CE" w:rsidRPr="00A26FF6" w:rsidRDefault="006E1CD3" w:rsidP="00FD1575">
      <w:pPr>
        <w:rPr>
          <w:sz w:val="24"/>
          <w:szCs w:val="24"/>
          <w:lang w:val="fr-CA"/>
        </w:rPr>
      </w:pPr>
    </w:p>
    <w:p w14:paraId="7181D042" w14:textId="77777777" w:rsidR="006027CE" w:rsidRPr="00A26FF6" w:rsidRDefault="006E1CD3" w:rsidP="00FD1575">
      <w:pPr>
        <w:rPr>
          <w:sz w:val="24"/>
          <w:szCs w:val="24"/>
          <w:lang w:val="fr-CA"/>
        </w:rPr>
      </w:pPr>
    </w:p>
    <w:p w14:paraId="1C1F6666" w14:textId="77777777" w:rsidR="00633827" w:rsidRPr="00A26FF6" w:rsidRDefault="0086602B" w:rsidP="00633827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7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b/>
          <w:bCs/>
          <w:sz w:val="25"/>
          <w:szCs w:val="25"/>
          <w:u w:val="single"/>
          <w:lang w:val="fr-CA"/>
        </w:rPr>
        <w:t>REPRÉSENTATION PERSONNELLE</w:t>
      </w:r>
    </w:p>
    <w:p w14:paraId="7BA8092E" w14:textId="77777777" w:rsidR="00633827" w:rsidRPr="00A26FF6" w:rsidRDefault="006E1CD3" w:rsidP="00633827">
      <w:pPr>
        <w:tabs>
          <w:tab w:val="left" w:pos="-1080"/>
          <w:tab w:val="left" w:pos="0"/>
          <w:tab w:val="left" w:pos="720"/>
          <w:tab w:val="left" w:pos="1890"/>
          <w:tab w:val="left" w:pos="2880"/>
          <w:tab w:val="left" w:pos="57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Arial" w:hAnsi="Arial" w:cs="Arial"/>
          <w:sz w:val="23"/>
          <w:szCs w:val="23"/>
          <w:lang w:val="fr-CA"/>
        </w:rPr>
      </w:pPr>
    </w:p>
    <w:p w14:paraId="78751767" w14:textId="77777777" w:rsidR="00DC2F92" w:rsidRPr="00A26FF6" w:rsidRDefault="0086602B" w:rsidP="00633827">
      <w:pPr>
        <w:tabs>
          <w:tab w:val="left" w:pos="0"/>
          <w:tab w:val="center" w:pos="4680"/>
        </w:tabs>
        <w:rPr>
          <w:rFonts w:ascii="Arial" w:hAnsi="Arial" w:cs="Arial"/>
          <w:b/>
          <w:bCs/>
          <w:sz w:val="23"/>
          <w:szCs w:val="23"/>
          <w:lang w:val="fr-CA"/>
        </w:rPr>
      </w:pPr>
      <w:r>
        <w:rPr>
          <w:rFonts w:ascii="Arial" w:hAnsi="Arial" w:cs="Arial"/>
          <w:b/>
          <w:bCs/>
          <w:sz w:val="23"/>
          <w:szCs w:val="23"/>
          <w:lang w:val="fr-CA"/>
        </w:rPr>
        <w:t>Je reconnais</w:t>
      </w:r>
      <w:r w:rsidR="004565CE">
        <w:rPr>
          <w:rFonts w:ascii="Arial" w:hAnsi="Arial" w:cs="Arial"/>
          <w:b/>
          <w:bCs/>
          <w:sz w:val="23"/>
          <w:szCs w:val="23"/>
          <w:lang w:val="fr-CA"/>
        </w:rPr>
        <w:t xml:space="preserve"> ce qui suit</w:t>
      </w:r>
      <w:r>
        <w:rPr>
          <w:rFonts w:ascii="Arial" w:hAnsi="Arial" w:cs="Arial"/>
          <w:b/>
          <w:bCs/>
          <w:sz w:val="23"/>
          <w:szCs w:val="23"/>
          <w:lang w:val="fr-CA"/>
        </w:rPr>
        <w:t> :</w:t>
      </w:r>
    </w:p>
    <w:p w14:paraId="3F0FC7A0" w14:textId="77777777" w:rsidR="00633827" w:rsidRPr="00A26FF6" w:rsidRDefault="0086602B" w:rsidP="00633827">
      <w:pPr>
        <w:tabs>
          <w:tab w:val="left" w:pos="0"/>
          <w:tab w:val="center" w:pos="4680"/>
        </w:tabs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ab/>
      </w:r>
    </w:p>
    <w:p w14:paraId="5B6A0CAE" w14:textId="77777777" w:rsidR="00633827" w:rsidRPr="00A26FF6" w:rsidRDefault="0086602B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______</w:t>
      </w:r>
      <w:r>
        <w:rPr>
          <w:rFonts w:ascii="Arial" w:hAnsi="Arial" w:cs="Arial"/>
          <w:sz w:val="23"/>
          <w:szCs w:val="23"/>
          <w:lang w:val="fr-CA"/>
        </w:rPr>
        <w:tab/>
      </w:r>
      <w:r w:rsidR="004565CE">
        <w:rPr>
          <w:rFonts w:ascii="Arial" w:hAnsi="Arial" w:cs="Arial"/>
          <w:sz w:val="23"/>
          <w:szCs w:val="23"/>
          <w:lang w:val="fr-CA"/>
        </w:rPr>
        <w:t>J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>agis en mon propre nom dans ces procédures judiciaires à ce moment-ci.</w:t>
      </w:r>
    </w:p>
    <w:p w14:paraId="0E755AF6" w14:textId="77777777" w:rsidR="00633827" w:rsidRPr="00A26FF6" w:rsidRDefault="0086602B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Initiales</w:t>
      </w:r>
      <w:r>
        <w:rPr>
          <w:rFonts w:ascii="Arial" w:hAnsi="Arial" w:cs="Arial"/>
          <w:sz w:val="23"/>
          <w:szCs w:val="23"/>
          <w:lang w:val="fr-CA"/>
        </w:rPr>
        <w:t xml:space="preserve"> </w:t>
      </w:r>
    </w:p>
    <w:p w14:paraId="472F4A7C" w14:textId="77777777" w:rsidR="00633827" w:rsidRPr="00A26FF6" w:rsidRDefault="006E1CD3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</w:p>
    <w:p w14:paraId="7C495CF2" w14:textId="77777777" w:rsidR="00E456C6" w:rsidRDefault="0086602B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______</w:t>
      </w:r>
      <w:r>
        <w:rPr>
          <w:rFonts w:ascii="Arial" w:hAnsi="Arial" w:cs="Arial"/>
          <w:sz w:val="23"/>
          <w:szCs w:val="23"/>
          <w:lang w:val="fr-CA"/>
        </w:rPr>
        <w:tab/>
        <w:t xml:space="preserve">Les </w:t>
      </w:r>
      <w:r w:rsidR="00E456C6">
        <w:rPr>
          <w:rFonts w:ascii="Arial" w:hAnsi="Arial" w:cs="Arial"/>
          <w:sz w:val="23"/>
          <w:szCs w:val="23"/>
          <w:lang w:val="fr-CA"/>
        </w:rPr>
        <w:t>S</w:t>
      </w:r>
      <w:r>
        <w:rPr>
          <w:rFonts w:ascii="Arial" w:hAnsi="Arial" w:cs="Arial"/>
          <w:sz w:val="23"/>
          <w:szCs w:val="23"/>
          <w:lang w:val="fr-CA"/>
        </w:rPr>
        <w:t>ervices judiciaires de la Nouvelle-Écosse m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>ont conseillé de sollicit</w:t>
      </w:r>
      <w:r w:rsidR="005F0904">
        <w:rPr>
          <w:rFonts w:ascii="Arial" w:hAnsi="Arial" w:cs="Arial"/>
          <w:sz w:val="23"/>
          <w:szCs w:val="23"/>
          <w:lang w:val="fr-CA"/>
        </w:rPr>
        <w:t>er</w:t>
      </w:r>
      <w:r>
        <w:rPr>
          <w:rFonts w:ascii="Arial" w:hAnsi="Arial" w:cs="Arial"/>
          <w:sz w:val="23"/>
          <w:szCs w:val="23"/>
          <w:lang w:val="fr-CA"/>
        </w:rPr>
        <w:t xml:space="preserve"> un avis juridique</w:t>
      </w:r>
    </w:p>
    <w:p w14:paraId="257FB151" w14:textId="77777777" w:rsidR="00633827" w:rsidRPr="00A26FF6" w:rsidRDefault="00E456C6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Initiales</w:t>
      </w:r>
      <w:r>
        <w:rPr>
          <w:rFonts w:ascii="Arial" w:hAnsi="Arial" w:cs="Arial"/>
          <w:sz w:val="23"/>
          <w:szCs w:val="23"/>
          <w:lang w:val="fr-CA"/>
        </w:rPr>
        <w:t xml:space="preserve"> </w:t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 w:rsidR="0086602B">
        <w:rPr>
          <w:rFonts w:ascii="Arial" w:hAnsi="Arial" w:cs="Arial"/>
          <w:sz w:val="23"/>
          <w:szCs w:val="23"/>
          <w:lang w:val="fr-CA"/>
        </w:rPr>
        <w:t>de la part d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 w:rsidR="0086602B">
        <w:rPr>
          <w:rFonts w:ascii="Arial" w:hAnsi="Arial" w:cs="Arial"/>
          <w:sz w:val="23"/>
          <w:szCs w:val="23"/>
          <w:lang w:val="fr-CA"/>
        </w:rPr>
        <w:t xml:space="preserve">un </w:t>
      </w:r>
      <w:r w:rsidR="005F0904">
        <w:rPr>
          <w:rFonts w:ascii="Arial" w:hAnsi="Arial" w:cs="Arial"/>
          <w:sz w:val="23"/>
          <w:szCs w:val="23"/>
          <w:lang w:val="fr-CA"/>
        </w:rPr>
        <w:t>avocat qui est membre pratiquant de l</w:t>
      </w:r>
      <w:r>
        <w:rPr>
          <w:rFonts w:ascii="Arial" w:hAnsi="Arial" w:cs="Arial"/>
          <w:sz w:val="23"/>
          <w:szCs w:val="23"/>
          <w:lang w:val="fr-CA"/>
        </w:rPr>
        <w:t xml:space="preserve">'Association des avocats de la Nouvelle-Écosse </w:t>
      </w:r>
      <w:r w:rsidR="0086602B">
        <w:rPr>
          <w:rFonts w:ascii="Arial" w:hAnsi="Arial" w:cs="Arial"/>
          <w:sz w:val="23"/>
          <w:szCs w:val="23"/>
          <w:lang w:val="fr-CA"/>
        </w:rPr>
        <w:t>afin d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 w:rsidR="0086602B">
        <w:rPr>
          <w:rFonts w:ascii="Arial" w:hAnsi="Arial" w:cs="Arial"/>
          <w:sz w:val="23"/>
          <w:szCs w:val="23"/>
          <w:lang w:val="fr-CA"/>
        </w:rPr>
        <w:t>être informé de mes droits et obligations concernant cette procédure judiciaire.</w:t>
      </w:r>
    </w:p>
    <w:p w14:paraId="2EC23E94" w14:textId="77777777" w:rsidR="00633827" w:rsidRPr="00A26FF6" w:rsidRDefault="006E1CD3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</w:p>
    <w:p w14:paraId="6CE7788C" w14:textId="77777777" w:rsidR="00633827" w:rsidRPr="00A26FF6" w:rsidRDefault="0086602B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 xml:space="preserve">______ </w:t>
      </w:r>
      <w:r>
        <w:rPr>
          <w:rFonts w:ascii="Arial" w:hAnsi="Arial" w:cs="Arial"/>
          <w:sz w:val="23"/>
          <w:szCs w:val="23"/>
          <w:lang w:val="fr-CA"/>
        </w:rPr>
        <w:tab/>
        <w:t>Je comprends que je cours un risque si je n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>obtiens pas d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>
        <w:rPr>
          <w:rFonts w:ascii="Arial" w:hAnsi="Arial" w:cs="Arial"/>
          <w:sz w:val="23"/>
          <w:szCs w:val="23"/>
          <w:lang w:val="fr-CA"/>
        </w:rPr>
        <w:t xml:space="preserve">avis juridique et si </w:t>
      </w:r>
    </w:p>
    <w:p w14:paraId="07088953" w14:textId="77777777" w:rsidR="00633827" w:rsidRPr="00A26FF6" w:rsidRDefault="0086602B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Initiales</w:t>
      </w:r>
      <w:r>
        <w:rPr>
          <w:rFonts w:ascii="Arial" w:hAnsi="Arial" w:cs="Arial"/>
          <w:sz w:val="23"/>
          <w:szCs w:val="23"/>
          <w:lang w:val="fr-CA"/>
        </w:rPr>
        <w:t xml:space="preserve">  </w:t>
      </w:r>
      <w:r>
        <w:rPr>
          <w:rFonts w:ascii="Arial" w:hAnsi="Arial" w:cs="Arial"/>
          <w:sz w:val="23"/>
          <w:szCs w:val="23"/>
          <w:lang w:val="fr-CA"/>
        </w:rPr>
        <w:tab/>
      </w:r>
      <w:proofErr w:type="gramEnd"/>
      <w:r>
        <w:rPr>
          <w:rFonts w:ascii="Arial" w:hAnsi="Arial" w:cs="Arial"/>
          <w:sz w:val="23"/>
          <w:szCs w:val="23"/>
          <w:lang w:val="fr-CA"/>
        </w:rPr>
        <w:tab/>
        <w:t>je me représente moi-même dans cette procédure judiciaire.</w:t>
      </w:r>
    </w:p>
    <w:p w14:paraId="6D88EF5F" w14:textId="77777777" w:rsidR="00633827" w:rsidRPr="00A26FF6" w:rsidRDefault="006E1CD3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</w:p>
    <w:p w14:paraId="3953EE86" w14:textId="77777777" w:rsidR="00445BCD" w:rsidRDefault="0086602B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______</w:t>
      </w:r>
      <w:r>
        <w:rPr>
          <w:rFonts w:ascii="Arial" w:hAnsi="Arial" w:cs="Arial"/>
          <w:sz w:val="23"/>
          <w:szCs w:val="23"/>
          <w:lang w:val="fr-CA"/>
        </w:rPr>
        <w:tab/>
        <w:t>Je ne tiens pas le personnel des services judiciaires de la Nouvelle-Écosse responsable de</w:t>
      </w:r>
    </w:p>
    <w:p w14:paraId="63F24A71" w14:textId="77777777" w:rsidR="00633827" w:rsidRPr="00A26FF6" w:rsidRDefault="00445BCD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Initiales</w:t>
      </w:r>
      <w:r>
        <w:rPr>
          <w:rFonts w:ascii="Arial" w:hAnsi="Arial" w:cs="Arial"/>
          <w:sz w:val="23"/>
          <w:szCs w:val="23"/>
          <w:lang w:val="fr-CA"/>
        </w:rPr>
        <w:t xml:space="preserve"> </w:t>
      </w:r>
      <w:r>
        <w:rPr>
          <w:rFonts w:ascii="Arial" w:hAnsi="Arial" w:cs="Arial"/>
          <w:sz w:val="23"/>
          <w:szCs w:val="23"/>
          <w:lang w:val="fr-CA"/>
        </w:rPr>
        <w:tab/>
      </w:r>
      <w:r>
        <w:rPr>
          <w:rFonts w:ascii="Arial" w:hAnsi="Arial" w:cs="Arial"/>
          <w:sz w:val="23"/>
          <w:szCs w:val="23"/>
          <w:lang w:val="fr-CA"/>
        </w:rPr>
        <w:tab/>
      </w:r>
      <w:r w:rsidR="0086602B">
        <w:rPr>
          <w:rFonts w:ascii="Arial" w:hAnsi="Arial" w:cs="Arial"/>
          <w:sz w:val="23"/>
          <w:szCs w:val="23"/>
          <w:lang w:val="fr-CA"/>
        </w:rPr>
        <w:t xml:space="preserve">la forme ou de la teneur de toute </w:t>
      </w:r>
      <w:r w:rsidR="005F0904">
        <w:rPr>
          <w:rFonts w:ascii="Arial" w:hAnsi="Arial" w:cs="Arial"/>
          <w:sz w:val="23"/>
          <w:szCs w:val="23"/>
          <w:lang w:val="fr-CA"/>
        </w:rPr>
        <w:t>documentation que j’ai signée, préparée ou déposée,</w:t>
      </w:r>
      <w:r>
        <w:rPr>
          <w:rFonts w:ascii="Arial" w:hAnsi="Arial" w:cs="Arial"/>
          <w:sz w:val="23"/>
          <w:szCs w:val="23"/>
          <w:lang w:val="fr-CA"/>
        </w:rPr>
        <w:t xml:space="preserve"> </w:t>
      </w:r>
      <w:r w:rsidR="0086602B">
        <w:rPr>
          <w:rFonts w:ascii="Arial" w:hAnsi="Arial" w:cs="Arial"/>
          <w:sz w:val="23"/>
          <w:szCs w:val="23"/>
          <w:lang w:val="fr-CA"/>
        </w:rPr>
        <w:t>puisque j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 w:rsidR="0086602B">
        <w:rPr>
          <w:rFonts w:ascii="Arial" w:hAnsi="Arial" w:cs="Arial"/>
          <w:sz w:val="23"/>
          <w:szCs w:val="23"/>
          <w:lang w:val="fr-CA"/>
        </w:rPr>
        <w:t>agis en mon propre nom et que je suis responsable de la documentation que j</w:t>
      </w:r>
      <w:r w:rsidR="005F0904">
        <w:rPr>
          <w:rFonts w:ascii="Arial" w:hAnsi="Arial" w:cs="Arial"/>
          <w:sz w:val="23"/>
          <w:szCs w:val="23"/>
          <w:lang w:val="fr-CA"/>
        </w:rPr>
        <w:t>’</w:t>
      </w:r>
      <w:r w:rsidR="0086602B">
        <w:rPr>
          <w:rFonts w:ascii="Arial" w:hAnsi="Arial" w:cs="Arial"/>
          <w:sz w:val="23"/>
          <w:szCs w:val="23"/>
          <w:lang w:val="fr-CA"/>
        </w:rPr>
        <w:t>ai signée, préparée ou déposée.</w:t>
      </w:r>
    </w:p>
    <w:p w14:paraId="611EC0FE" w14:textId="77777777" w:rsidR="00633827" w:rsidRPr="00A26FF6" w:rsidRDefault="006E1CD3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</w:p>
    <w:p w14:paraId="73DEB859" w14:textId="77777777" w:rsidR="00647524" w:rsidRPr="00A26FF6" w:rsidRDefault="0086602B" w:rsidP="006475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______</w:t>
      </w:r>
      <w:r>
        <w:rPr>
          <w:rFonts w:ascii="Arial" w:hAnsi="Arial" w:cs="Arial"/>
          <w:sz w:val="23"/>
          <w:szCs w:val="23"/>
          <w:lang w:val="fr-CA"/>
        </w:rPr>
        <w:tab/>
        <w:t>Je comprends que le personnel des services judiciaires de la Nouvelle-Écosse ne peut me fournir aucun avis juridique.</w:t>
      </w:r>
    </w:p>
    <w:p w14:paraId="425313A3" w14:textId="77777777" w:rsidR="00633827" w:rsidRPr="00A26FF6" w:rsidRDefault="0086602B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Initiales</w:t>
      </w:r>
      <w:r>
        <w:rPr>
          <w:rFonts w:ascii="Arial" w:hAnsi="Arial" w:cs="Arial"/>
          <w:sz w:val="23"/>
          <w:szCs w:val="23"/>
          <w:lang w:val="fr-CA"/>
        </w:rPr>
        <w:t xml:space="preserve"> </w:t>
      </w:r>
    </w:p>
    <w:p w14:paraId="08251DE0" w14:textId="77777777" w:rsidR="00647524" w:rsidRPr="00A26FF6" w:rsidRDefault="006E1CD3" w:rsidP="00633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3"/>
          <w:szCs w:val="23"/>
          <w:lang w:val="fr-CA"/>
        </w:rPr>
      </w:pPr>
    </w:p>
    <w:p w14:paraId="12F7BCB2" w14:textId="77777777" w:rsidR="00647524" w:rsidRPr="00A26FF6" w:rsidRDefault="0086602B" w:rsidP="00647524">
      <w:pPr>
        <w:pStyle w:val="Default"/>
        <w:rPr>
          <w:sz w:val="23"/>
          <w:szCs w:val="23"/>
          <w:lang w:val="fr-CA"/>
        </w:rPr>
      </w:pPr>
      <w:r>
        <w:rPr>
          <w:sz w:val="23"/>
          <w:szCs w:val="23"/>
          <w:lang w:val="fr-CA"/>
        </w:rPr>
        <w:t xml:space="preserve">______ </w:t>
      </w:r>
      <w:r>
        <w:rPr>
          <w:sz w:val="23"/>
          <w:szCs w:val="23"/>
          <w:lang w:val="fr-CA"/>
        </w:rPr>
        <w:tab/>
        <w:t>On m</w:t>
      </w:r>
      <w:r w:rsidR="005F0904">
        <w:rPr>
          <w:sz w:val="23"/>
          <w:szCs w:val="23"/>
          <w:lang w:val="fr-CA"/>
        </w:rPr>
        <w:t>’</w:t>
      </w:r>
      <w:r w:rsidR="006C4496">
        <w:rPr>
          <w:sz w:val="23"/>
          <w:szCs w:val="23"/>
          <w:lang w:val="fr-CA"/>
        </w:rPr>
        <w:t>a fourni</w:t>
      </w:r>
      <w:r>
        <w:rPr>
          <w:sz w:val="23"/>
          <w:szCs w:val="23"/>
          <w:lang w:val="fr-CA"/>
        </w:rPr>
        <w:t xml:space="preserve"> une liste de services juridiques, à la troisième page du présent document,</w:t>
      </w:r>
    </w:p>
    <w:p w14:paraId="450EB37C" w14:textId="77777777" w:rsidR="00647524" w:rsidRPr="00A26FF6" w:rsidRDefault="0086602B" w:rsidP="006475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Arial" w:hAnsi="Arial" w:cs="Arial"/>
          <w:sz w:val="23"/>
          <w:szCs w:val="23"/>
          <w:lang w:val="fr-CA"/>
        </w:rPr>
      </w:pPr>
      <w:r w:rsidRPr="00461D4A">
        <w:rPr>
          <w:rFonts w:ascii="Arial" w:hAnsi="Arial" w:cs="Arial"/>
          <w:sz w:val="16"/>
          <w:szCs w:val="16"/>
          <w:lang w:val="fr-CA"/>
        </w:rPr>
        <w:t>Initiales</w:t>
      </w:r>
      <w:r>
        <w:rPr>
          <w:sz w:val="16"/>
          <w:szCs w:val="16"/>
          <w:lang w:val="fr-CA"/>
        </w:rPr>
        <w:t xml:space="preserve"> </w:t>
      </w:r>
      <w:r>
        <w:rPr>
          <w:sz w:val="16"/>
          <w:szCs w:val="16"/>
          <w:lang w:val="fr-CA"/>
        </w:rPr>
        <w:tab/>
      </w:r>
      <w:r>
        <w:rPr>
          <w:sz w:val="16"/>
          <w:szCs w:val="16"/>
          <w:lang w:val="fr-CA"/>
        </w:rPr>
        <w:tab/>
      </w:r>
      <w:r w:rsidRPr="00647524">
        <w:rPr>
          <w:rFonts w:ascii="Arial" w:hAnsi="Arial" w:cs="Arial"/>
          <w:sz w:val="23"/>
          <w:szCs w:val="23"/>
          <w:lang w:val="fr-CA"/>
        </w:rPr>
        <w:t>ce qui me donne des renseignements sur certaines des façons dont je peux obtenir un avis ou une représentation juridique.</w:t>
      </w:r>
    </w:p>
    <w:p w14:paraId="60086613" w14:textId="77777777" w:rsidR="001614E6" w:rsidRPr="00A26FF6" w:rsidRDefault="0086602B">
      <w:pPr>
        <w:autoSpaceDE/>
        <w:autoSpaceDN/>
        <w:adjustRightInd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val="fr-CA"/>
        </w:rPr>
      </w:pPr>
      <w:r>
        <w:rPr>
          <w:rFonts w:ascii="Calibri" w:eastAsia="Calibri" w:hAnsi="Calibri"/>
          <w:b/>
          <w:bCs/>
          <w:sz w:val="22"/>
          <w:szCs w:val="22"/>
          <w:lang w:val="fr-CA"/>
        </w:rPr>
        <w:br w:type="page"/>
      </w:r>
    </w:p>
    <w:p w14:paraId="3D40D26D" w14:textId="77777777" w:rsidR="008B3C3E" w:rsidRPr="00A26FF6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fr-CA"/>
        </w:rPr>
      </w:pPr>
      <w:r w:rsidRPr="008B3C3E">
        <w:rPr>
          <w:rFonts w:ascii="Calibri" w:eastAsia="Calibri" w:hAnsi="Calibri"/>
          <w:b/>
          <w:bCs/>
          <w:sz w:val="22"/>
          <w:szCs w:val="22"/>
          <w:lang w:val="fr-CA"/>
        </w:rPr>
        <w:lastRenderedPageBreak/>
        <w:t xml:space="preserve">Obtenir </w:t>
      </w:r>
      <w:r w:rsidR="00226640">
        <w:rPr>
          <w:rFonts w:ascii="Calibri" w:eastAsia="Calibri" w:hAnsi="Calibri"/>
          <w:b/>
          <w:bCs/>
          <w:sz w:val="22"/>
          <w:szCs w:val="22"/>
          <w:lang w:val="fr-CA"/>
        </w:rPr>
        <w:t>des conseils</w:t>
      </w:r>
      <w:r w:rsidRPr="008B3C3E">
        <w:rPr>
          <w:rFonts w:ascii="Calibri" w:eastAsia="Calibri" w:hAnsi="Calibri"/>
          <w:b/>
          <w:bCs/>
          <w:sz w:val="22"/>
          <w:szCs w:val="22"/>
          <w:lang w:val="fr-CA"/>
        </w:rPr>
        <w:t xml:space="preserve"> juridique</w:t>
      </w:r>
      <w:r w:rsidR="00226640">
        <w:rPr>
          <w:rFonts w:ascii="Calibri" w:eastAsia="Calibri" w:hAnsi="Calibri"/>
          <w:b/>
          <w:bCs/>
          <w:sz w:val="22"/>
          <w:szCs w:val="22"/>
          <w:lang w:val="fr-CA"/>
        </w:rPr>
        <w:t>s</w:t>
      </w:r>
      <w:r w:rsidRPr="008B3C3E">
        <w:rPr>
          <w:rFonts w:ascii="Calibri" w:eastAsia="Calibri" w:hAnsi="Calibri"/>
          <w:b/>
          <w:bCs/>
          <w:sz w:val="22"/>
          <w:szCs w:val="22"/>
          <w:lang w:val="fr-CA"/>
        </w:rPr>
        <w:t xml:space="preserve"> et trouver un avocat</w:t>
      </w:r>
    </w:p>
    <w:p w14:paraId="7AD56C2C" w14:textId="7AF370E9" w:rsidR="008B3C3E" w:rsidRPr="00A26FF6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8B3C3E">
        <w:rPr>
          <w:rFonts w:ascii="Calibri" w:eastAsia="Calibri" w:hAnsi="Calibri"/>
          <w:sz w:val="22"/>
          <w:szCs w:val="22"/>
          <w:lang w:val="fr-CA"/>
        </w:rPr>
        <w:t xml:space="preserve">Il est toujours judicieux de parler à un avocat dans le cadre du processus judiciaire. Seul un avocat peut vous </w:t>
      </w:r>
      <w:proofErr w:type="gramStart"/>
      <w:r w:rsidRPr="008B3C3E">
        <w:rPr>
          <w:rFonts w:ascii="Calibri" w:eastAsia="Calibri" w:hAnsi="Calibri"/>
          <w:sz w:val="22"/>
          <w:szCs w:val="22"/>
          <w:lang w:val="fr-CA"/>
        </w:rPr>
        <w:t>donner</w:t>
      </w:r>
      <w:proofErr w:type="gramEnd"/>
      <w:r w:rsidRPr="008B3C3E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5B2664">
        <w:rPr>
          <w:rFonts w:ascii="Calibri" w:eastAsia="Calibri" w:hAnsi="Calibri"/>
          <w:sz w:val="22"/>
          <w:szCs w:val="22"/>
          <w:lang w:val="fr-CA"/>
        </w:rPr>
        <w:t>des conseils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juridique</w:t>
      </w:r>
      <w:r w:rsidR="005B2664">
        <w:rPr>
          <w:rFonts w:ascii="Calibri" w:eastAsia="Calibri" w:hAnsi="Calibri"/>
          <w:sz w:val="22"/>
          <w:szCs w:val="22"/>
          <w:lang w:val="fr-CA"/>
        </w:rPr>
        <w:t>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à propos de votre situation. Le personnel judiciaire et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autres fournisseurs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information juridique ne peuvent vous </w:t>
      </w:r>
      <w:proofErr w:type="gramStart"/>
      <w:r w:rsidRPr="008B3C3E">
        <w:rPr>
          <w:rFonts w:ascii="Calibri" w:eastAsia="Calibri" w:hAnsi="Calibri"/>
          <w:sz w:val="22"/>
          <w:szCs w:val="22"/>
          <w:lang w:val="fr-CA"/>
        </w:rPr>
        <w:t>donner</w:t>
      </w:r>
      <w:proofErr w:type="gramEnd"/>
      <w:r w:rsidRPr="008B3C3E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5B2664">
        <w:rPr>
          <w:rFonts w:ascii="Calibri" w:eastAsia="Calibri" w:hAnsi="Calibri"/>
          <w:sz w:val="22"/>
          <w:szCs w:val="22"/>
          <w:lang w:val="fr-CA"/>
        </w:rPr>
        <w:t>de conseils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juridique</w:t>
      </w:r>
      <w:r w:rsidR="005B2664">
        <w:rPr>
          <w:rFonts w:ascii="Calibri" w:eastAsia="Calibri" w:hAnsi="Calibri"/>
          <w:sz w:val="22"/>
          <w:szCs w:val="22"/>
          <w:lang w:val="fr-CA"/>
        </w:rPr>
        <w:t>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. Vous trouverez sur cette feuille des renseignements sur certaines des façons dont vous pouvez obtenir </w:t>
      </w:r>
      <w:r w:rsidR="005B2664">
        <w:rPr>
          <w:rFonts w:ascii="Calibri" w:eastAsia="Calibri" w:hAnsi="Calibri"/>
          <w:sz w:val="22"/>
          <w:szCs w:val="22"/>
          <w:lang w:val="fr-CA"/>
        </w:rPr>
        <w:t xml:space="preserve">des conseils </w:t>
      </w:r>
      <w:r w:rsidRPr="008B3C3E">
        <w:rPr>
          <w:rFonts w:ascii="Calibri" w:eastAsia="Calibri" w:hAnsi="Calibri"/>
          <w:sz w:val="22"/>
          <w:szCs w:val="22"/>
          <w:lang w:val="fr-CA"/>
        </w:rPr>
        <w:t>juridique</w:t>
      </w:r>
      <w:r w:rsidR="005B2664">
        <w:rPr>
          <w:rFonts w:ascii="Calibri" w:eastAsia="Calibri" w:hAnsi="Calibri"/>
          <w:sz w:val="22"/>
          <w:szCs w:val="22"/>
          <w:lang w:val="fr-CA"/>
        </w:rPr>
        <w:t xml:space="preserve">s </w:t>
      </w:r>
      <w:r w:rsidRPr="008B3C3E">
        <w:rPr>
          <w:rFonts w:ascii="Calibri" w:eastAsia="Calibri" w:hAnsi="Calibri"/>
          <w:sz w:val="22"/>
          <w:szCs w:val="22"/>
          <w:lang w:val="fr-CA"/>
        </w:rPr>
        <w:t>en Nouvelle-Écosse. Pour connaître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autres ressources, visitez le </w:t>
      </w:r>
      <w:r w:rsidR="006E1CD3">
        <w:fldChar w:fldCharType="begin"/>
      </w:r>
      <w:r w:rsidR="006E1CD3" w:rsidRPr="006E1CD3">
        <w:rPr>
          <w:lang w:val="fr-CA"/>
        </w:rPr>
        <w:instrText xml:space="preserve"> HYPERLINK "http://www.nsfamilylaw.ca/fr/services/obtenir-conseils-juridiques-trouver-avocat" </w:instrText>
      </w:r>
      <w:r w:rsidR="006E1CD3">
        <w:fldChar w:fldCharType="separate"/>
      </w:r>
      <w:r w:rsidR="00B62CC4" w:rsidRPr="00A26FF6">
        <w:rPr>
          <w:rStyle w:val="Hyperlink"/>
          <w:rFonts w:ascii="Calibri" w:eastAsia="Calibri" w:hAnsi="Calibri"/>
          <w:sz w:val="22"/>
          <w:szCs w:val="22"/>
          <w:lang w:val="fr-CA"/>
        </w:rPr>
        <w:t>www.nsfamilylaw.ca/fr/services/obtenir-conseils-juridiques-trouver-avocat</w:t>
      </w:r>
      <w:r w:rsidR="006E1CD3">
        <w:rPr>
          <w:rStyle w:val="Hyperlink"/>
          <w:rFonts w:ascii="Calibri" w:eastAsia="Calibri" w:hAnsi="Calibri"/>
          <w:sz w:val="22"/>
          <w:szCs w:val="22"/>
          <w:lang w:val="fr-CA"/>
        </w:rPr>
        <w:fldChar w:fldCharType="end"/>
      </w:r>
      <w:r w:rsidRPr="00A26FF6">
        <w:rPr>
          <w:rFonts w:ascii="Calibri" w:eastAsia="Calibri" w:hAnsi="Calibri"/>
          <w:sz w:val="22"/>
          <w:szCs w:val="22"/>
          <w:lang w:val="fr-CA"/>
        </w:rPr>
        <w:t xml:space="preserve"> ou le </w:t>
      </w:r>
      <w:r w:rsidR="006E1CD3">
        <w:fldChar w:fldCharType="begin"/>
      </w:r>
      <w:r w:rsidR="006E1CD3" w:rsidRPr="006E1CD3">
        <w:rPr>
          <w:lang w:val="fr-CA"/>
        </w:rPr>
        <w:instrText xml:space="preserve"> HYPERLINK "http://www.courts.ns.ca" </w:instrText>
      </w:r>
      <w:r w:rsidR="006E1CD3">
        <w:fldChar w:fldCharType="separate"/>
      </w:r>
      <w:r w:rsidRPr="00A26FF6">
        <w:rPr>
          <w:rStyle w:val="Hyperlink"/>
          <w:rFonts w:ascii="Calibri" w:eastAsia="Calibri" w:hAnsi="Calibri"/>
          <w:sz w:val="22"/>
          <w:szCs w:val="22"/>
          <w:lang w:val="fr-CA"/>
        </w:rPr>
        <w:t>www.courts.ns.ca</w:t>
      </w:r>
      <w:r w:rsidR="006E1CD3">
        <w:rPr>
          <w:rStyle w:val="Hyperlink"/>
          <w:rFonts w:ascii="Calibri" w:eastAsia="Calibri" w:hAnsi="Calibri"/>
          <w:sz w:val="22"/>
          <w:szCs w:val="22"/>
          <w:lang w:val="fr-CA"/>
        </w:rPr>
        <w:fldChar w:fldCharType="end"/>
      </w:r>
      <w:r w:rsidRPr="00A26FF6">
        <w:rPr>
          <w:rFonts w:ascii="Calibri" w:eastAsia="Calibri" w:hAnsi="Calibri"/>
          <w:sz w:val="22"/>
          <w:szCs w:val="22"/>
          <w:lang w:val="fr-CA"/>
        </w:rPr>
        <w:t>.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 </w:t>
      </w:r>
    </w:p>
    <w:p w14:paraId="68A3C63F" w14:textId="77777777" w:rsidR="008B3C3E" w:rsidRPr="00A26FF6" w:rsidRDefault="006E1CD3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10"/>
          <w:szCs w:val="22"/>
          <w:u w:val="single"/>
          <w:lang w:val="fr-CA"/>
        </w:rPr>
      </w:pPr>
    </w:p>
    <w:p w14:paraId="6DF95F3D" w14:textId="5D5E6CDC" w:rsidR="008B3C3E" w:rsidRPr="00A26FF6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Aide juridique de la Nouvelle-Écosse :</w:t>
      </w:r>
      <w:r w:rsidRPr="008B3C3E">
        <w:rPr>
          <w:rFonts w:ascii="Calibri" w:eastAsia="Calibri" w:hAnsi="Calibri"/>
          <w:b/>
          <w:bCs/>
          <w:sz w:val="22"/>
          <w:szCs w:val="22"/>
          <w:lang w:val="fr-CA"/>
        </w:rPr>
        <w:t xml:space="preserve"> </w:t>
      </w:r>
      <w:r w:rsidRPr="008B3C3E">
        <w:rPr>
          <w:rFonts w:ascii="Calibri" w:eastAsia="Calibri" w:hAnsi="Calibri"/>
          <w:sz w:val="22"/>
          <w:szCs w:val="22"/>
          <w:lang w:val="fr-CA"/>
        </w:rPr>
        <w:t>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aide juridique peut vous fournir des renseignements ou </w:t>
      </w:r>
      <w:r w:rsidR="00560128">
        <w:rPr>
          <w:rFonts w:ascii="Calibri" w:eastAsia="Calibri" w:hAnsi="Calibri"/>
          <w:sz w:val="22"/>
          <w:szCs w:val="22"/>
          <w:lang w:val="fr-CA"/>
        </w:rPr>
        <w:t>des conseils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ou, si vous êtes admissible, un avocat pour votre cause. </w:t>
      </w:r>
      <w:r w:rsidR="003E6EC6">
        <w:rPr>
          <w:rFonts w:ascii="Calibri" w:eastAsia="Calibri" w:hAnsi="Calibri"/>
          <w:sz w:val="22"/>
          <w:szCs w:val="22"/>
          <w:lang w:val="fr-CA"/>
        </w:rPr>
        <w:t xml:space="preserve">Vous pouvez clavarder en ligne avec un avocat (nouvelle fonction), soumettre une demande en ligne sur le </w:t>
      </w:r>
      <w:r w:rsidRPr="008B3C3E">
        <w:rPr>
          <w:rFonts w:ascii="Calibri" w:eastAsia="Calibri" w:hAnsi="Calibri"/>
          <w:sz w:val="22"/>
          <w:szCs w:val="22"/>
          <w:lang w:val="fr-CA"/>
        </w:rPr>
        <w:t>site Web de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Aide juridique </w:t>
      </w:r>
      <w:r w:rsidR="003E6EC6">
        <w:rPr>
          <w:rFonts w:ascii="Calibri" w:eastAsia="Calibri" w:hAnsi="Calibri"/>
          <w:sz w:val="22"/>
          <w:szCs w:val="22"/>
          <w:lang w:val="fr-CA"/>
        </w:rPr>
        <w:t>au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6E1CD3">
        <w:fldChar w:fldCharType="begin"/>
      </w:r>
      <w:r w:rsidR="006E1CD3" w:rsidRPr="006E1CD3">
        <w:rPr>
          <w:lang w:val="fr-CA"/>
        </w:rPr>
        <w:instrText xml:space="preserve"> HYPERLINK "http://www.nslegalaid.ca" </w:instrText>
      </w:r>
      <w:r w:rsidR="006E1CD3">
        <w:fldChar w:fldCharType="separate"/>
      </w:r>
      <w:r w:rsidRPr="008B3C3E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t>www.nslegalaid.ca</w:t>
      </w:r>
      <w:r w:rsidR="006E1CD3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fldChar w:fldCharType="end"/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3E6EC6">
        <w:rPr>
          <w:rFonts w:ascii="Calibri" w:eastAsia="Calibri" w:hAnsi="Calibri"/>
          <w:sz w:val="22"/>
          <w:szCs w:val="22"/>
          <w:lang w:val="fr-CA"/>
        </w:rPr>
        <w:t>ou composer</w:t>
      </w:r>
      <w:r w:rsidR="003E6EC6" w:rsidRPr="008B3C3E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les numéros </w:t>
      </w:r>
      <w:r w:rsidR="003E6EC6">
        <w:rPr>
          <w:rFonts w:ascii="Calibri" w:eastAsia="Calibri" w:hAnsi="Calibri"/>
          <w:sz w:val="22"/>
          <w:szCs w:val="22"/>
          <w:lang w:val="fr-CA"/>
        </w:rPr>
        <w:t>suivants :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2880"/>
        <w:gridCol w:w="2430"/>
        <w:gridCol w:w="2430"/>
        <w:gridCol w:w="1610"/>
      </w:tblGrid>
      <w:tr w:rsidR="008B2F74" w14:paraId="587C671C" w14:textId="77777777" w:rsidTr="008B2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2C786C6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Amherst</w:t>
            </w:r>
          </w:p>
        </w:tc>
        <w:tc>
          <w:tcPr>
            <w:tcW w:w="2430" w:type="dxa"/>
          </w:tcPr>
          <w:p w14:paraId="0B8A04B8" w14:textId="77777777" w:rsidR="008B3C3E" w:rsidRPr="008B3C3E" w:rsidRDefault="0086602B" w:rsidP="00226640">
            <w:pPr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902</w:t>
            </w:r>
            <w:r w:rsidR="00226640"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-</w:t>
            </w:r>
            <w:r w:rsidRPr="008B3C3E"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667-7544</w:t>
            </w:r>
          </w:p>
        </w:tc>
        <w:tc>
          <w:tcPr>
            <w:tcW w:w="2430" w:type="dxa"/>
          </w:tcPr>
          <w:p w14:paraId="48E3AF74" w14:textId="77777777" w:rsidR="008B3C3E" w:rsidRPr="008B3C3E" w:rsidRDefault="0086602B" w:rsidP="001F0373">
            <w:pPr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New Glasgow</w:t>
            </w:r>
          </w:p>
        </w:tc>
        <w:tc>
          <w:tcPr>
            <w:tcW w:w="1610" w:type="dxa"/>
          </w:tcPr>
          <w:p w14:paraId="61CEE036" w14:textId="77777777" w:rsidR="008B3C3E" w:rsidRPr="008B3C3E" w:rsidRDefault="00226640" w:rsidP="001F0373">
            <w:pPr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226640"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755-7020</w:t>
            </w:r>
          </w:p>
        </w:tc>
      </w:tr>
      <w:tr w:rsidR="008B2F74" w14:paraId="623CD248" w14:textId="77777777" w:rsidTr="008B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78C81CD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Annapolis Royal</w:t>
            </w:r>
          </w:p>
        </w:tc>
        <w:tc>
          <w:tcPr>
            <w:tcW w:w="2430" w:type="dxa"/>
          </w:tcPr>
          <w:p w14:paraId="245C6D24" w14:textId="77777777" w:rsidR="008B3C3E" w:rsidRPr="008B3C3E" w:rsidRDefault="0086602B" w:rsidP="00226640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 w:rsidR="00226640"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532-2311</w:t>
            </w:r>
          </w:p>
        </w:tc>
        <w:tc>
          <w:tcPr>
            <w:tcW w:w="2430" w:type="dxa"/>
          </w:tcPr>
          <w:p w14:paraId="08D3C57D" w14:textId="77777777" w:rsidR="008B3C3E" w:rsidRPr="008B3C3E" w:rsidRDefault="0086602B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Port Hawkesbury</w:t>
            </w:r>
          </w:p>
        </w:tc>
        <w:tc>
          <w:tcPr>
            <w:tcW w:w="1610" w:type="dxa"/>
          </w:tcPr>
          <w:p w14:paraId="3F4C03DC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625-4047</w:t>
            </w:r>
          </w:p>
        </w:tc>
      </w:tr>
      <w:tr w:rsidR="008B2F74" w14:paraId="6A623DAC" w14:textId="77777777" w:rsidTr="008B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25BF94F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Antigonish</w:t>
            </w:r>
            <w:proofErr w:type="spellEnd"/>
          </w:p>
        </w:tc>
        <w:tc>
          <w:tcPr>
            <w:tcW w:w="2430" w:type="dxa"/>
          </w:tcPr>
          <w:p w14:paraId="2D782DC8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863-3350</w:t>
            </w:r>
          </w:p>
        </w:tc>
        <w:tc>
          <w:tcPr>
            <w:tcW w:w="2430" w:type="dxa"/>
          </w:tcPr>
          <w:p w14:paraId="76812293" w14:textId="77777777" w:rsidR="008B3C3E" w:rsidRPr="008B3C3E" w:rsidRDefault="0086602B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Sydney</w:t>
            </w:r>
          </w:p>
        </w:tc>
        <w:tc>
          <w:tcPr>
            <w:tcW w:w="1610" w:type="dxa"/>
          </w:tcPr>
          <w:p w14:paraId="53186833" w14:textId="77777777" w:rsidR="008B3C3E" w:rsidRPr="008B3C3E" w:rsidRDefault="00226640" w:rsidP="00226640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563-2295</w:t>
            </w:r>
          </w:p>
        </w:tc>
      </w:tr>
      <w:tr w:rsidR="008B2F74" w14:paraId="6991D0E1" w14:textId="77777777" w:rsidTr="008B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5E4E4D2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Bridgewater</w:t>
            </w:r>
          </w:p>
        </w:tc>
        <w:tc>
          <w:tcPr>
            <w:tcW w:w="2430" w:type="dxa"/>
          </w:tcPr>
          <w:p w14:paraId="492B375D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543-4658</w:t>
            </w:r>
          </w:p>
        </w:tc>
        <w:tc>
          <w:tcPr>
            <w:tcW w:w="2430" w:type="dxa"/>
          </w:tcPr>
          <w:p w14:paraId="19F7B3EB" w14:textId="77777777" w:rsidR="008B3C3E" w:rsidRPr="008B3C3E" w:rsidRDefault="0086602B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Truro</w:t>
            </w:r>
          </w:p>
        </w:tc>
        <w:tc>
          <w:tcPr>
            <w:tcW w:w="1610" w:type="dxa"/>
          </w:tcPr>
          <w:p w14:paraId="4EBDFCA3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893-5920</w:t>
            </w:r>
          </w:p>
        </w:tc>
      </w:tr>
      <w:tr w:rsidR="008B2F74" w14:paraId="7E490CAD" w14:textId="77777777" w:rsidTr="008B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A073583" w14:textId="77777777" w:rsidR="008B3C3E" w:rsidRPr="00A26FF6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val="fr-CA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Dartmouth (droit de la famille)</w:t>
            </w:r>
          </w:p>
        </w:tc>
        <w:tc>
          <w:tcPr>
            <w:tcW w:w="2430" w:type="dxa"/>
          </w:tcPr>
          <w:p w14:paraId="219C9A0A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420-7921</w:t>
            </w:r>
          </w:p>
        </w:tc>
        <w:tc>
          <w:tcPr>
            <w:tcW w:w="2430" w:type="dxa"/>
          </w:tcPr>
          <w:p w14:paraId="0FCE34FF" w14:textId="77777777" w:rsidR="008B3C3E" w:rsidRPr="008B3C3E" w:rsidRDefault="0086602B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Windsor</w:t>
            </w:r>
          </w:p>
        </w:tc>
        <w:tc>
          <w:tcPr>
            <w:tcW w:w="1610" w:type="dxa"/>
          </w:tcPr>
          <w:p w14:paraId="74D3D96C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798-8397</w:t>
            </w:r>
          </w:p>
        </w:tc>
      </w:tr>
      <w:tr w:rsidR="008B2F74" w14:paraId="003537FA" w14:textId="77777777" w:rsidTr="008B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3784035" w14:textId="77777777" w:rsidR="008B3C3E" w:rsidRPr="00A26FF6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val="fr-CA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Halifax (droit de la famille)</w:t>
            </w:r>
          </w:p>
        </w:tc>
        <w:tc>
          <w:tcPr>
            <w:tcW w:w="2430" w:type="dxa"/>
          </w:tcPr>
          <w:p w14:paraId="474418BB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420-3450</w:t>
            </w:r>
          </w:p>
        </w:tc>
        <w:tc>
          <w:tcPr>
            <w:tcW w:w="2430" w:type="dxa"/>
          </w:tcPr>
          <w:p w14:paraId="1A7591DB" w14:textId="77777777" w:rsidR="008B3C3E" w:rsidRPr="008B3C3E" w:rsidRDefault="0086602B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Yarmouth</w:t>
            </w:r>
          </w:p>
        </w:tc>
        <w:tc>
          <w:tcPr>
            <w:tcW w:w="1610" w:type="dxa"/>
          </w:tcPr>
          <w:p w14:paraId="2B6942D2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742-7827</w:t>
            </w:r>
          </w:p>
        </w:tc>
      </w:tr>
      <w:tr w:rsidR="008B2F74" w14:paraId="57D3E639" w14:textId="77777777" w:rsidTr="008B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4B12274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Kentville</w:t>
            </w:r>
          </w:p>
        </w:tc>
        <w:tc>
          <w:tcPr>
            <w:tcW w:w="2430" w:type="dxa"/>
          </w:tcPr>
          <w:p w14:paraId="6A836B32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902</w:t>
            </w: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679-6110</w:t>
            </w:r>
          </w:p>
        </w:tc>
        <w:tc>
          <w:tcPr>
            <w:tcW w:w="2430" w:type="dxa"/>
          </w:tcPr>
          <w:p w14:paraId="4EB44811" w14:textId="77777777" w:rsidR="008B3C3E" w:rsidRPr="008B3C3E" w:rsidRDefault="006E1CD3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10" w:type="dxa"/>
          </w:tcPr>
          <w:p w14:paraId="753D9D99" w14:textId="77777777" w:rsidR="008B3C3E" w:rsidRPr="008B3C3E" w:rsidRDefault="006E1CD3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7340B6B" w14:textId="77777777" w:rsidR="008B3C3E" w:rsidRDefault="006E1CD3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</w:rPr>
      </w:pPr>
    </w:p>
    <w:p w14:paraId="22A70B99" w14:textId="77777777" w:rsidR="008B3C3E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</w:rPr>
      </w:pPr>
      <w:proofErr w:type="spellStart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Summary</w:t>
      </w:r>
      <w:proofErr w:type="spellEnd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 xml:space="preserve"> </w:t>
      </w:r>
      <w:proofErr w:type="spellStart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Advice</w:t>
      </w:r>
      <w:proofErr w:type="spellEnd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 xml:space="preserve"> </w:t>
      </w:r>
      <w:proofErr w:type="spellStart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Counsel</w:t>
      </w:r>
      <w:proofErr w:type="spellEnd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 xml:space="preserve"> Service (droit de la famille seulement) :</w:t>
      </w:r>
      <w:r w:rsidR="005F0904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Pr="008B3C3E">
        <w:rPr>
          <w:rFonts w:ascii="Calibri" w:eastAsia="Calibri" w:hAnsi="Calibri"/>
          <w:sz w:val="22"/>
          <w:szCs w:val="22"/>
          <w:lang w:val="fr-CA"/>
        </w:rPr>
        <w:t>Il s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agit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un avocat qui aide les gens </w:t>
      </w:r>
      <w:r w:rsidR="004565CE">
        <w:rPr>
          <w:rFonts w:ascii="Calibri" w:eastAsia="Calibri" w:hAnsi="Calibri"/>
          <w:sz w:val="22"/>
          <w:szCs w:val="22"/>
          <w:lang w:val="fr-CA"/>
        </w:rPr>
        <w:t>qui ont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besoin d</w:t>
      </w:r>
      <w:r w:rsidR="005B2664">
        <w:rPr>
          <w:rFonts w:ascii="Calibri" w:eastAsia="Calibri" w:hAnsi="Calibri"/>
          <w:sz w:val="22"/>
          <w:szCs w:val="22"/>
          <w:lang w:val="fr-CA"/>
        </w:rPr>
        <w:t xml:space="preserve">e conseils </w:t>
      </w:r>
      <w:r w:rsidRPr="008B3C3E">
        <w:rPr>
          <w:rFonts w:ascii="Calibri" w:eastAsia="Calibri" w:hAnsi="Calibri"/>
          <w:sz w:val="22"/>
          <w:szCs w:val="22"/>
          <w:lang w:val="fr-CA"/>
        </w:rPr>
        <w:t>juridique</w:t>
      </w:r>
      <w:r w:rsidR="005B2664">
        <w:rPr>
          <w:rFonts w:ascii="Calibri" w:eastAsia="Calibri" w:hAnsi="Calibri"/>
          <w:sz w:val="22"/>
          <w:szCs w:val="22"/>
          <w:lang w:val="fr-CA"/>
        </w:rPr>
        <w:t>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à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égard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une </w:t>
      </w:r>
      <w:r w:rsidRPr="008B3C3E">
        <w:rPr>
          <w:rFonts w:ascii="Calibri" w:eastAsia="Calibri" w:hAnsi="Calibri"/>
          <w:b/>
          <w:bCs/>
          <w:i/>
          <w:iCs/>
          <w:sz w:val="22"/>
          <w:szCs w:val="22"/>
          <w:lang w:val="fr-CA"/>
        </w:rPr>
        <w:t>AFFAIRE DE DROIT DE LA FAMILLE</w:t>
      </w:r>
      <w:r w:rsidRPr="008B3C3E">
        <w:rPr>
          <w:rFonts w:ascii="Calibri" w:eastAsia="Calibri" w:hAnsi="Calibri"/>
          <w:sz w:val="22"/>
          <w:szCs w:val="22"/>
          <w:lang w:val="fr-CA"/>
        </w:rPr>
        <w:t>, mais qui n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ont pas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avocat. Service sans frais, pas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exigences relatives au revenu.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2880"/>
        <w:gridCol w:w="2520"/>
        <w:gridCol w:w="2340"/>
        <w:gridCol w:w="1620"/>
      </w:tblGrid>
      <w:tr w:rsidR="008B2F74" w14:paraId="206B3B60" w14:textId="77777777" w:rsidTr="008B2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D74ACA4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Annapolis</w:t>
            </w:r>
          </w:p>
        </w:tc>
        <w:tc>
          <w:tcPr>
            <w:tcW w:w="2520" w:type="dxa"/>
            <w:hideMark/>
          </w:tcPr>
          <w:p w14:paraId="00101B66" w14:textId="77777777" w:rsidR="008B3C3E" w:rsidRPr="008B3C3E" w:rsidRDefault="00226640" w:rsidP="001F0373">
            <w:pPr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742-0500</w:t>
            </w:r>
          </w:p>
        </w:tc>
        <w:tc>
          <w:tcPr>
            <w:tcW w:w="2340" w:type="dxa"/>
            <w:hideMark/>
          </w:tcPr>
          <w:p w14:paraId="04F7C970" w14:textId="77777777" w:rsidR="008B3C3E" w:rsidRPr="008B3C3E" w:rsidRDefault="0086602B" w:rsidP="001F0373">
            <w:pPr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Pictou</w:t>
            </w:r>
            <w:proofErr w:type="spellEnd"/>
          </w:p>
        </w:tc>
        <w:tc>
          <w:tcPr>
            <w:tcW w:w="1620" w:type="dxa"/>
            <w:hideMark/>
          </w:tcPr>
          <w:p w14:paraId="30F775B4" w14:textId="77777777" w:rsidR="008B3C3E" w:rsidRPr="008B3C3E" w:rsidRDefault="00226640" w:rsidP="001F0373">
            <w:pPr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b w:val="0"/>
                <w:sz w:val="22"/>
                <w:szCs w:val="22"/>
                <w:lang w:val="fr-CA"/>
              </w:rPr>
              <w:t>485-7350</w:t>
            </w:r>
          </w:p>
        </w:tc>
      </w:tr>
      <w:tr w:rsidR="008B2F74" w14:paraId="1980D993" w14:textId="77777777" w:rsidTr="008B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CD18FFD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Antigonish</w:t>
            </w:r>
            <w:proofErr w:type="spellEnd"/>
          </w:p>
        </w:tc>
        <w:tc>
          <w:tcPr>
            <w:tcW w:w="2520" w:type="dxa"/>
            <w:hideMark/>
          </w:tcPr>
          <w:p w14:paraId="1E8DCD01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863-7312</w:t>
            </w:r>
          </w:p>
        </w:tc>
        <w:tc>
          <w:tcPr>
            <w:tcW w:w="2340" w:type="dxa"/>
            <w:hideMark/>
          </w:tcPr>
          <w:p w14:paraId="40FE6F03" w14:textId="77777777" w:rsidR="008B3C3E" w:rsidRPr="008B3C3E" w:rsidRDefault="0086602B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Port Hawkesbury</w:t>
            </w:r>
          </w:p>
        </w:tc>
        <w:tc>
          <w:tcPr>
            <w:tcW w:w="1620" w:type="dxa"/>
            <w:hideMark/>
          </w:tcPr>
          <w:p w14:paraId="7BF5A326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625-2665</w:t>
            </w:r>
          </w:p>
        </w:tc>
      </w:tr>
      <w:tr w:rsidR="008B2F74" w14:paraId="4A8424A6" w14:textId="77777777" w:rsidTr="008B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F279E1C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Amherst</w:t>
            </w:r>
          </w:p>
        </w:tc>
        <w:tc>
          <w:tcPr>
            <w:tcW w:w="2520" w:type="dxa"/>
            <w:hideMark/>
          </w:tcPr>
          <w:p w14:paraId="2DE9A3D7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667-2256</w:t>
            </w:r>
          </w:p>
        </w:tc>
        <w:tc>
          <w:tcPr>
            <w:tcW w:w="2340" w:type="dxa"/>
            <w:hideMark/>
          </w:tcPr>
          <w:p w14:paraId="773F38C2" w14:textId="77777777" w:rsidR="008B3C3E" w:rsidRPr="008B3C3E" w:rsidRDefault="0086602B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Sydney</w:t>
            </w:r>
          </w:p>
        </w:tc>
        <w:tc>
          <w:tcPr>
            <w:tcW w:w="1620" w:type="dxa"/>
            <w:hideMark/>
          </w:tcPr>
          <w:p w14:paraId="4F715985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563-2085</w:t>
            </w:r>
          </w:p>
        </w:tc>
      </w:tr>
      <w:tr w:rsidR="008B2F74" w14:paraId="203675AF" w14:textId="77777777" w:rsidTr="008B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A7ECC45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Bridgewater</w:t>
            </w:r>
          </w:p>
        </w:tc>
        <w:tc>
          <w:tcPr>
            <w:tcW w:w="2520" w:type="dxa"/>
            <w:hideMark/>
          </w:tcPr>
          <w:p w14:paraId="7D6F5658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543-4679</w:t>
            </w:r>
          </w:p>
        </w:tc>
        <w:tc>
          <w:tcPr>
            <w:tcW w:w="2340" w:type="dxa"/>
            <w:hideMark/>
          </w:tcPr>
          <w:p w14:paraId="335061A9" w14:textId="77777777" w:rsidR="008B3C3E" w:rsidRPr="008B3C3E" w:rsidRDefault="0086602B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Truro</w:t>
            </w:r>
          </w:p>
        </w:tc>
        <w:tc>
          <w:tcPr>
            <w:tcW w:w="1620" w:type="dxa"/>
            <w:hideMark/>
          </w:tcPr>
          <w:p w14:paraId="2DBF5541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893-5840</w:t>
            </w:r>
          </w:p>
        </w:tc>
      </w:tr>
      <w:tr w:rsidR="008B2F74" w14:paraId="0C4EFCDC" w14:textId="77777777" w:rsidTr="008B2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44D7098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Halifax</w:t>
            </w:r>
          </w:p>
        </w:tc>
        <w:tc>
          <w:tcPr>
            <w:tcW w:w="2520" w:type="dxa"/>
            <w:hideMark/>
          </w:tcPr>
          <w:p w14:paraId="09E57600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424-5616</w:t>
            </w:r>
          </w:p>
        </w:tc>
        <w:tc>
          <w:tcPr>
            <w:tcW w:w="2340" w:type="dxa"/>
            <w:hideMark/>
          </w:tcPr>
          <w:p w14:paraId="42EC9E5D" w14:textId="77777777" w:rsidR="008B3C3E" w:rsidRPr="008B3C3E" w:rsidRDefault="0086602B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Windsor</w:t>
            </w:r>
          </w:p>
        </w:tc>
        <w:tc>
          <w:tcPr>
            <w:tcW w:w="1620" w:type="dxa"/>
            <w:hideMark/>
          </w:tcPr>
          <w:p w14:paraId="0A8430C0" w14:textId="77777777" w:rsidR="008B3C3E" w:rsidRPr="008B3C3E" w:rsidRDefault="00226640" w:rsidP="001F0373">
            <w:pPr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679-6075</w:t>
            </w:r>
          </w:p>
        </w:tc>
      </w:tr>
      <w:tr w:rsidR="008B2F74" w14:paraId="0DC4F131" w14:textId="77777777" w:rsidTr="008B2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D4745DC" w14:textId="77777777" w:rsidR="008B3C3E" w:rsidRPr="008B3C3E" w:rsidRDefault="0086602B" w:rsidP="001F0373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Kentville</w:t>
            </w:r>
          </w:p>
        </w:tc>
        <w:tc>
          <w:tcPr>
            <w:tcW w:w="2520" w:type="dxa"/>
            <w:hideMark/>
          </w:tcPr>
          <w:p w14:paraId="424FDCC4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679-6075</w:t>
            </w:r>
          </w:p>
        </w:tc>
        <w:tc>
          <w:tcPr>
            <w:tcW w:w="2340" w:type="dxa"/>
            <w:hideMark/>
          </w:tcPr>
          <w:p w14:paraId="0CD52EDC" w14:textId="77777777" w:rsidR="008B3C3E" w:rsidRPr="008B3C3E" w:rsidRDefault="0086602B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3C3E">
              <w:rPr>
                <w:rFonts w:ascii="Calibri" w:eastAsia="Calibri" w:hAnsi="Calibri"/>
                <w:b/>
                <w:bCs/>
                <w:sz w:val="22"/>
                <w:szCs w:val="22"/>
                <w:lang w:val="fr-CA"/>
              </w:rPr>
              <w:t>Yarmouth</w:t>
            </w:r>
          </w:p>
        </w:tc>
        <w:tc>
          <w:tcPr>
            <w:tcW w:w="1620" w:type="dxa"/>
            <w:hideMark/>
          </w:tcPr>
          <w:p w14:paraId="697377B9" w14:textId="77777777" w:rsidR="008B3C3E" w:rsidRPr="008B3C3E" w:rsidRDefault="00226640" w:rsidP="001F0373">
            <w:pPr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CA"/>
              </w:rPr>
              <w:t>902-</w:t>
            </w:r>
            <w:r w:rsidR="0086602B" w:rsidRPr="008B3C3E">
              <w:rPr>
                <w:rFonts w:ascii="Calibri" w:eastAsia="Calibri" w:hAnsi="Calibri"/>
                <w:sz w:val="22"/>
                <w:szCs w:val="22"/>
                <w:lang w:val="fr-CA"/>
              </w:rPr>
              <w:t>742-0500</w:t>
            </w:r>
          </w:p>
        </w:tc>
      </w:tr>
    </w:tbl>
    <w:p w14:paraId="57659760" w14:textId="77777777" w:rsidR="008B3C3E" w:rsidRPr="008B3C3E" w:rsidRDefault="006E1CD3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18"/>
          <w:szCs w:val="22"/>
        </w:rPr>
      </w:pPr>
    </w:p>
    <w:p w14:paraId="6F6D2F04" w14:textId="77066224" w:rsidR="008B3C3E" w:rsidRPr="00A26FF6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Legal Information Society of Nova Scotia (LISNS) :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LISNS est un organisme à but non lucratif qui exploite un service de référence aux avocats. Communiquez avec ce service pour obtenir le nom et les coordonnées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un avocat de votre région afin de prendre un rendez-vous de 30 minutes pour 20 $, taxes en sus. Pour plus de renseignements, </w:t>
      </w:r>
      <w:r w:rsidR="00B62CC4">
        <w:rPr>
          <w:rFonts w:ascii="Calibri" w:eastAsia="Calibri" w:hAnsi="Calibri"/>
          <w:sz w:val="22"/>
          <w:szCs w:val="22"/>
          <w:lang w:val="fr-CA"/>
        </w:rPr>
        <w:t xml:space="preserve">rendez-vous ou clavardez en ligne (nouvelle fonction) sur 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le site </w:t>
      </w:r>
      <w:r w:rsidR="006E1CD3">
        <w:fldChar w:fldCharType="begin"/>
      </w:r>
      <w:r w:rsidR="006E1CD3" w:rsidRPr="006E1CD3">
        <w:rPr>
          <w:lang w:val="fr-CA"/>
        </w:rPr>
        <w:instrText xml:space="preserve"> HYPERLINK "http://www.legalinfo.org" </w:instrText>
      </w:r>
      <w:r w:rsidR="006E1CD3">
        <w:fldChar w:fldCharType="separate"/>
      </w:r>
      <w:r w:rsidRPr="008B3C3E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t>www.legalinfo.org</w:t>
      </w:r>
      <w:r w:rsidR="006E1CD3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fldChar w:fldCharType="end"/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, ou composez le </w:t>
      </w:r>
      <w:r w:rsidR="00226640">
        <w:rPr>
          <w:rFonts w:ascii="Calibri" w:eastAsia="Calibri" w:hAnsi="Calibri"/>
          <w:sz w:val="22"/>
          <w:szCs w:val="22"/>
          <w:lang w:val="fr-CA"/>
        </w:rPr>
        <w:t>902-</w:t>
      </w:r>
      <w:r w:rsidRPr="008B3C3E">
        <w:rPr>
          <w:rFonts w:ascii="Calibri" w:eastAsia="Calibri" w:hAnsi="Calibri"/>
          <w:sz w:val="22"/>
          <w:szCs w:val="22"/>
          <w:lang w:val="fr-CA"/>
        </w:rPr>
        <w:t>455-3135 ou le numéro sans frais 1-800-665-9779.</w:t>
      </w:r>
    </w:p>
    <w:p w14:paraId="4AB190EF" w14:textId="77777777" w:rsidR="008B3C3E" w:rsidRPr="00A26FF6" w:rsidRDefault="006E1CD3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"/>
          <w:szCs w:val="22"/>
          <w:u w:val="single"/>
          <w:lang w:val="fr-CA"/>
        </w:rPr>
      </w:pPr>
    </w:p>
    <w:p w14:paraId="1911EAA2" w14:textId="63D2DF8F" w:rsidR="008B3C3E" w:rsidRPr="00A26FF6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Programme d</w:t>
      </w:r>
      <w:r w:rsidR="005F0904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’</w:t>
      </w:r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aide aux employés (PAE) :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Si vous avez un emploi, vous bénéficiez peut-être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un PAE au travail, ou vous pouvez peut-être recourir au PAE de votre conjoint ou partenaire actuel. Les PAE incluent parfois une rencontre sans frais ou à prix réduit avec un avocat. Consultez votre service des ressources humaines, </w:t>
      </w:r>
      <w:r w:rsidR="00B62CC4">
        <w:rPr>
          <w:rFonts w:ascii="Calibri" w:eastAsia="Calibri" w:hAnsi="Calibri"/>
          <w:sz w:val="22"/>
          <w:szCs w:val="22"/>
          <w:lang w:val="fr-CA"/>
        </w:rPr>
        <w:t xml:space="preserve">ou votre </w:t>
      </w:r>
      <w:r w:rsidRPr="008B3C3E">
        <w:rPr>
          <w:rFonts w:ascii="Calibri" w:eastAsia="Calibri" w:hAnsi="Calibri"/>
          <w:sz w:val="22"/>
          <w:szCs w:val="22"/>
          <w:lang w:val="fr-CA"/>
        </w:rPr>
        <w:t>superviseur ou directeur, pour savoir si votre entreprise offre un PAE.</w:t>
      </w:r>
    </w:p>
    <w:p w14:paraId="5F62F91B" w14:textId="77777777" w:rsidR="008B3C3E" w:rsidRPr="00A26FF6" w:rsidRDefault="006E1CD3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"/>
          <w:szCs w:val="22"/>
          <w:u w:val="single"/>
          <w:lang w:val="fr-CA"/>
        </w:rPr>
      </w:pPr>
    </w:p>
    <w:p w14:paraId="72FB59BF" w14:textId="77777777" w:rsidR="008B3C3E" w:rsidRPr="00A26FF6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proofErr w:type="spellStart"/>
      <w:proofErr w:type="gramStart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reachAbility</w:t>
      </w:r>
      <w:proofErr w:type="spellEnd"/>
      <w:proofErr w:type="gramEnd"/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t> :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</w:t>
      </w:r>
      <w:proofErr w:type="spellStart"/>
      <w:r w:rsidRPr="008B3C3E">
        <w:rPr>
          <w:rFonts w:ascii="Calibri" w:eastAsia="Calibri" w:hAnsi="Calibri"/>
          <w:sz w:val="22"/>
          <w:szCs w:val="22"/>
          <w:lang w:val="fr-CA"/>
        </w:rPr>
        <w:t>reachAbility</w:t>
      </w:r>
      <w:proofErr w:type="spellEnd"/>
      <w:r w:rsidRPr="008B3C3E">
        <w:rPr>
          <w:rFonts w:ascii="Calibri" w:eastAsia="Calibri" w:hAnsi="Calibri"/>
          <w:sz w:val="22"/>
          <w:szCs w:val="22"/>
          <w:lang w:val="fr-CA"/>
        </w:rPr>
        <w:t xml:space="preserve"> est un service de référence juridique pour les personnes handicapées. Les personnes handicapées pourraient bénéficier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une séance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une heure sans frais en vue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obtenir </w:t>
      </w:r>
      <w:r w:rsidR="005B2664">
        <w:rPr>
          <w:rFonts w:ascii="Calibri" w:eastAsia="Calibri" w:hAnsi="Calibri"/>
          <w:sz w:val="22"/>
          <w:szCs w:val="22"/>
          <w:lang w:val="fr-CA"/>
        </w:rPr>
        <w:t>des conseils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juridique</w:t>
      </w:r>
      <w:r w:rsidR="005B2664">
        <w:rPr>
          <w:rFonts w:ascii="Calibri" w:eastAsia="Calibri" w:hAnsi="Calibri"/>
          <w:sz w:val="22"/>
          <w:szCs w:val="22"/>
          <w:lang w:val="fr-CA"/>
        </w:rPr>
        <w:t>s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un avocat. Pour plus de renseignements, visitez le site </w:t>
      </w:r>
      <w:r w:rsidR="006E1CD3">
        <w:fldChar w:fldCharType="begin"/>
      </w:r>
      <w:r w:rsidR="006E1CD3" w:rsidRPr="006E1CD3">
        <w:rPr>
          <w:lang w:val="fr-CA"/>
        </w:rPr>
        <w:instrText xml:space="preserve"> HYPERLINK "http://www.reachability.org" </w:instrText>
      </w:r>
      <w:r w:rsidR="006E1CD3">
        <w:fldChar w:fldCharType="separate"/>
      </w:r>
      <w:r w:rsidRPr="008B3C3E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t>www.reachability.org</w:t>
      </w:r>
      <w:r w:rsidR="006E1CD3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fldChar w:fldCharType="end"/>
      </w:r>
      <w:r w:rsidR="00560128">
        <w:rPr>
          <w:rFonts w:ascii="Calibri" w:eastAsia="Calibri" w:hAnsi="Calibri"/>
          <w:sz w:val="22"/>
          <w:szCs w:val="22"/>
          <w:lang w:val="fr-CA"/>
        </w:rPr>
        <w:t xml:space="preserve"> (en anglais seulement)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ou composez le </w:t>
      </w:r>
      <w:r w:rsidR="00226640">
        <w:rPr>
          <w:rFonts w:ascii="Calibri" w:eastAsia="Calibri" w:hAnsi="Calibri"/>
          <w:sz w:val="22"/>
          <w:szCs w:val="22"/>
          <w:lang w:val="fr-CA"/>
        </w:rPr>
        <w:t>902-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429-5878 ou le numéro sans frais 1-866-429-5878. </w:t>
      </w:r>
    </w:p>
    <w:p w14:paraId="2FAEE588" w14:textId="77777777" w:rsidR="008B3C3E" w:rsidRPr="00A26FF6" w:rsidRDefault="006E1CD3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4"/>
          <w:szCs w:val="22"/>
          <w:u w:val="single"/>
          <w:lang w:val="fr-CA"/>
        </w:rPr>
      </w:pPr>
    </w:p>
    <w:p w14:paraId="63A850AB" w14:textId="32F1362F" w:rsidR="008B3C3E" w:rsidRDefault="0086602B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8B3C3E">
        <w:rPr>
          <w:rFonts w:ascii="Calibri" w:eastAsia="Calibri" w:hAnsi="Calibri"/>
          <w:b/>
          <w:bCs/>
          <w:sz w:val="22"/>
          <w:szCs w:val="22"/>
          <w:u w:val="single"/>
          <w:lang w:val="fr-CA"/>
        </w:rPr>
        <w:lastRenderedPageBreak/>
        <w:t>Avocats privés :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Vous trouverez les coordonnées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avocats </w:t>
      </w:r>
      <w:r w:rsidR="00B62CC4">
        <w:rPr>
          <w:rFonts w:ascii="Calibri" w:eastAsia="Calibri" w:hAnsi="Calibri"/>
          <w:sz w:val="22"/>
          <w:szCs w:val="22"/>
          <w:lang w:val="fr-CA"/>
        </w:rPr>
        <w:t xml:space="preserve">en ligne, </w:t>
      </w:r>
      <w:r w:rsidRPr="008B3C3E">
        <w:rPr>
          <w:rFonts w:ascii="Calibri" w:eastAsia="Calibri" w:hAnsi="Calibri"/>
          <w:sz w:val="22"/>
          <w:szCs w:val="22"/>
          <w:lang w:val="fr-CA"/>
        </w:rPr>
        <w:t>dans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annuaire téléphonique ou</w:t>
      </w:r>
      <w:r w:rsidR="00B62CC4" w:rsidRPr="00B62CC4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B62CC4">
        <w:rPr>
          <w:rFonts w:ascii="Calibri" w:eastAsia="Calibri" w:hAnsi="Calibri"/>
          <w:sz w:val="22"/>
          <w:szCs w:val="22"/>
          <w:lang w:val="fr-CA"/>
        </w:rPr>
        <w:t>par l’intermédiaire de la</w:t>
      </w:r>
      <w:r w:rsidR="00B62CC4" w:rsidRPr="00CB2CCC">
        <w:rPr>
          <w:rFonts w:ascii="Calibri" w:eastAsia="Calibri" w:hAnsi="Calibri"/>
          <w:sz w:val="22"/>
          <w:szCs w:val="22"/>
          <w:lang w:val="fr-CA"/>
        </w:rPr>
        <w:t xml:space="preserve"> Nova Scotia </w:t>
      </w:r>
      <w:proofErr w:type="spellStart"/>
      <w:r w:rsidR="00B62CC4" w:rsidRPr="00CB2CCC">
        <w:rPr>
          <w:rFonts w:ascii="Calibri" w:eastAsia="Calibri" w:hAnsi="Calibri"/>
          <w:sz w:val="22"/>
          <w:szCs w:val="22"/>
          <w:lang w:val="fr-CA"/>
        </w:rPr>
        <w:t>Barristers</w:t>
      </w:r>
      <w:proofErr w:type="spellEnd"/>
      <w:r w:rsidR="00B62CC4" w:rsidRPr="00CB2CCC">
        <w:rPr>
          <w:rFonts w:ascii="Calibri" w:eastAsia="Calibri" w:hAnsi="Calibri"/>
          <w:sz w:val="22"/>
          <w:szCs w:val="22"/>
          <w:lang w:val="fr-CA"/>
        </w:rPr>
        <w:t>’ Society</w:t>
      </w:r>
      <w:r w:rsidR="00B62CC4">
        <w:rPr>
          <w:rFonts w:ascii="Calibri" w:eastAsia="Calibri" w:hAnsi="Calibri"/>
          <w:sz w:val="22"/>
          <w:szCs w:val="22"/>
          <w:lang w:val="fr-CA"/>
        </w:rPr>
        <w:t xml:space="preserve"> (NSBS)</w:t>
      </w:r>
      <w:r w:rsidRPr="008B3C3E">
        <w:rPr>
          <w:rFonts w:ascii="Calibri" w:eastAsia="Calibri" w:hAnsi="Calibri"/>
          <w:sz w:val="22"/>
          <w:szCs w:val="22"/>
          <w:lang w:val="fr-CA"/>
        </w:rPr>
        <w:t>. Vous avez peut-être un ami ou un membre de votre famille qui peut vous recommander un avocat. Vous pourriez obtenir de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aide pour trouver un avocat par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8B3C3E">
        <w:rPr>
          <w:rFonts w:ascii="Calibri" w:eastAsia="Calibri" w:hAnsi="Calibri"/>
          <w:sz w:val="22"/>
          <w:szCs w:val="22"/>
          <w:lang w:val="fr-CA"/>
        </w:rPr>
        <w:t>intermédiaire de l</w:t>
      </w:r>
      <w:r w:rsidR="00560128">
        <w:rPr>
          <w:rFonts w:ascii="Calibri" w:eastAsia="Calibri" w:hAnsi="Calibri"/>
          <w:sz w:val="22"/>
          <w:szCs w:val="22"/>
          <w:lang w:val="fr-CA"/>
        </w:rPr>
        <w:t xml:space="preserve">'Association des avocats de la </w:t>
      </w:r>
      <w:r w:rsidR="00B62CC4">
        <w:rPr>
          <w:rFonts w:ascii="Calibri" w:eastAsia="Calibri" w:hAnsi="Calibri"/>
          <w:sz w:val="22"/>
          <w:szCs w:val="22"/>
          <w:lang w:val="fr-CA"/>
        </w:rPr>
        <w:t xml:space="preserve">NSBS 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visitant le site </w:t>
      </w:r>
      <w:r w:rsidR="006E1CD3">
        <w:fldChar w:fldCharType="begin"/>
      </w:r>
      <w:r w:rsidR="006E1CD3" w:rsidRPr="006E1CD3">
        <w:rPr>
          <w:lang w:val="fr-CA"/>
        </w:rPr>
        <w:instrText xml:space="preserve"> HYPERLINK "</w:instrText>
      </w:r>
      <w:r w:rsidR="006E1CD3" w:rsidRPr="006E1CD3">
        <w:rPr>
          <w:lang w:val="fr-CA"/>
        </w:rPr>
        <w:instrText xml:space="preserve">http://www.nsbs.org" </w:instrText>
      </w:r>
      <w:r w:rsidR="006E1CD3">
        <w:fldChar w:fldCharType="separate"/>
      </w:r>
      <w:r w:rsidRPr="008B3C3E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t>www.nsbs.org</w:t>
      </w:r>
      <w:r w:rsidR="006E1CD3">
        <w:rPr>
          <w:rFonts w:ascii="Calibri" w:eastAsia="Calibri" w:hAnsi="Calibri"/>
          <w:color w:val="0563C1"/>
          <w:sz w:val="22"/>
          <w:szCs w:val="22"/>
          <w:u w:val="single"/>
          <w:lang w:val="fr-CA"/>
        </w:rPr>
        <w:fldChar w:fldCharType="end"/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560128">
        <w:rPr>
          <w:rFonts w:ascii="Calibri" w:eastAsia="Calibri" w:hAnsi="Calibri"/>
          <w:sz w:val="22"/>
          <w:szCs w:val="22"/>
          <w:lang w:val="fr-CA"/>
        </w:rPr>
        <w:t xml:space="preserve">(en anglais seulement) 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ou en composant le </w:t>
      </w:r>
      <w:r w:rsidR="00226640">
        <w:rPr>
          <w:rFonts w:ascii="Calibri" w:eastAsia="Calibri" w:hAnsi="Calibri"/>
          <w:sz w:val="22"/>
          <w:szCs w:val="22"/>
          <w:lang w:val="fr-CA"/>
        </w:rPr>
        <w:t>902-</w:t>
      </w:r>
      <w:r w:rsidRPr="008B3C3E">
        <w:rPr>
          <w:rFonts w:ascii="Calibri" w:eastAsia="Calibri" w:hAnsi="Calibri"/>
          <w:sz w:val="22"/>
          <w:szCs w:val="22"/>
          <w:lang w:val="fr-CA"/>
        </w:rPr>
        <w:t xml:space="preserve">422-1491. </w:t>
      </w:r>
    </w:p>
    <w:p w14:paraId="08D45007" w14:textId="540EC4A1" w:rsidR="00B62CC4" w:rsidRPr="00A26FF6" w:rsidRDefault="00B62CC4" w:rsidP="008B3C3E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CB2CCC">
        <w:rPr>
          <w:rFonts w:asciiTheme="minorHAnsi" w:hAnsiTheme="minorHAnsi" w:cstheme="minorHAnsi"/>
          <w:b/>
          <w:bCs/>
          <w:sz w:val="22"/>
          <w:szCs w:val="22"/>
          <w:u w:val="single"/>
          <w:lang w:val="fr-CA"/>
        </w:rPr>
        <w:t>Services juridiques dégroupés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fr-CA"/>
        </w:rPr>
        <w:t> </w:t>
      </w:r>
      <w:r w:rsidRPr="00CB2CCC">
        <w:rPr>
          <w:rFonts w:asciiTheme="minorHAnsi" w:hAnsiTheme="minorHAnsi" w:cstheme="minorHAnsi"/>
          <w:sz w:val="22"/>
          <w:szCs w:val="22"/>
          <w:u w:val="single"/>
          <w:lang w:val="fr-CA"/>
        </w:rPr>
        <w:t>:</w:t>
      </w:r>
      <w:r w:rsidRPr="00CB2CCC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CA"/>
        </w:rPr>
        <w:t>Certains avocats privés s’occuperont d’une partie de votre cause, notamment en remplissant des formulaires judiciaires</w:t>
      </w:r>
      <w:r w:rsidRPr="00CB2CCC">
        <w:rPr>
          <w:rFonts w:asciiTheme="minorHAnsi" w:hAnsiTheme="minorHAnsi" w:cstheme="minorHAnsi"/>
          <w:sz w:val="22"/>
          <w:szCs w:val="22"/>
          <w:lang w:val="fr-CA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en vous donnant des directives générales et en rédigeant des </w:t>
      </w:r>
      <w:r w:rsidRPr="00CB2CCC">
        <w:rPr>
          <w:rFonts w:asciiTheme="minorHAnsi" w:hAnsiTheme="minorHAnsi" w:cstheme="minorHAnsi"/>
          <w:sz w:val="22"/>
          <w:szCs w:val="22"/>
          <w:lang w:val="fr-CA"/>
        </w:rPr>
        <w:t>affidavits</w:t>
      </w:r>
      <w:r>
        <w:rPr>
          <w:rFonts w:asciiTheme="minorHAnsi" w:hAnsiTheme="minorHAnsi" w:cstheme="minorHAnsi"/>
          <w:sz w:val="22"/>
          <w:szCs w:val="22"/>
          <w:lang w:val="fr-CA"/>
        </w:rPr>
        <w:t>, entre autres</w:t>
      </w:r>
      <w:r w:rsidRPr="00CB2CCC">
        <w:rPr>
          <w:rFonts w:asciiTheme="minorHAnsi" w:hAnsiTheme="minorHAnsi" w:cstheme="minorHAnsi"/>
          <w:sz w:val="22"/>
          <w:szCs w:val="22"/>
          <w:lang w:val="fr-CA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fr-CA"/>
        </w:rPr>
        <w:t>Cela rendra</w:t>
      </w:r>
      <w:r w:rsidRPr="00CB2CCC">
        <w:rPr>
          <w:rFonts w:asciiTheme="minorHAnsi" w:hAnsiTheme="minorHAnsi" w:cstheme="minorHAnsi"/>
          <w:sz w:val="22"/>
          <w:szCs w:val="22"/>
          <w:lang w:val="fr-CA"/>
        </w:rPr>
        <w:t xml:space="preserve"> les frais juridiques plus abordables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; c’est ce qu’on appelle couramment des services « dégroupés ». Les avocats privés pourraient ne pas annoncer qu’ils offrent ces </w:t>
      </w:r>
      <w:r w:rsidRPr="00CB2CCC">
        <w:rPr>
          <w:rFonts w:asciiTheme="minorHAnsi" w:hAnsiTheme="minorHAnsi" w:cstheme="minorHAnsi"/>
          <w:sz w:val="22"/>
          <w:szCs w:val="22"/>
          <w:lang w:val="fr-CA"/>
        </w:rPr>
        <w:t xml:space="preserve">services, </w:t>
      </w:r>
      <w:r>
        <w:rPr>
          <w:rFonts w:asciiTheme="minorHAnsi" w:hAnsiTheme="minorHAnsi" w:cstheme="minorHAnsi"/>
          <w:sz w:val="22"/>
          <w:szCs w:val="22"/>
          <w:lang w:val="fr-CA"/>
        </w:rPr>
        <w:t>alors il vaut mieux poser la question</w:t>
      </w:r>
      <w:r w:rsidRPr="00CB2CCC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4B2BAE26" w14:textId="77777777" w:rsidR="00574306" w:rsidRPr="00A26FF6" w:rsidRDefault="0086602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br w:type="page"/>
      </w:r>
    </w:p>
    <w:p w14:paraId="65C4D593" w14:textId="77777777" w:rsidR="00574306" w:rsidRPr="00A26FF6" w:rsidRDefault="0086602B" w:rsidP="00574306">
      <w:pPr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b/>
          <w:bCs/>
          <w:sz w:val="22"/>
          <w:szCs w:val="22"/>
          <w:lang w:val="fr-CA"/>
        </w:rPr>
        <w:lastRenderedPageBreak/>
        <w:t>Règle de procédure civile 34</w:t>
      </w:r>
    </w:p>
    <w:p w14:paraId="4B424636" w14:textId="77777777" w:rsidR="00574306" w:rsidRDefault="0086602B" w:rsidP="00574306">
      <w:pPr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sz w:val="22"/>
          <w:szCs w:val="22"/>
          <w:lang w:val="fr-CA"/>
        </w:rPr>
        <w:t>Feuille de renseignements et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instruction</w:t>
      </w:r>
    </w:p>
    <w:p w14:paraId="488C6F57" w14:textId="77777777" w:rsidR="00560128" w:rsidRPr="00A26FF6" w:rsidRDefault="00560128" w:rsidP="00574306">
      <w:pPr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4E9841C2" w14:textId="41BE45B1" w:rsidR="00574306" w:rsidRPr="00A26FF6" w:rsidRDefault="00B62CC4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Les règles de procédure civile s’appliquent aux</w:t>
      </w:r>
      <w:r w:rsidRPr="004027F3">
        <w:rPr>
          <w:rFonts w:ascii="Calibri" w:eastAsia="Calibri" w:hAnsi="Calibri"/>
          <w:sz w:val="22"/>
          <w:szCs w:val="22"/>
          <w:lang w:val="fr-CA"/>
        </w:rPr>
        <w:t xml:space="preserve"> </w:t>
      </w:r>
      <w:r>
        <w:rPr>
          <w:rFonts w:ascii="Calibri" w:eastAsia="Calibri" w:hAnsi="Calibri"/>
          <w:sz w:val="22"/>
          <w:szCs w:val="22"/>
          <w:lang w:val="fr-CA"/>
        </w:rPr>
        <w:t>instances devant la Cour suprême et la Division de la famille</w:t>
      </w:r>
      <w:r w:rsidRPr="004027F3">
        <w:rPr>
          <w:rFonts w:ascii="Calibri" w:eastAsia="Calibri" w:hAnsi="Calibri"/>
          <w:sz w:val="22"/>
          <w:szCs w:val="22"/>
          <w:lang w:val="fr-CA"/>
        </w:rPr>
        <w:t>.</w:t>
      </w:r>
      <w:r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86602B" w:rsidRPr="00574306">
        <w:rPr>
          <w:rFonts w:ascii="Calibri" w:eastAsia="Calibri" w:hAnsi="Calibri"/>
          <w:sz w:val="22"/>
          <w:szCs w:val="22"/>
          <w:lang w:val="fr-CA"/>
        </w:rPr>
        <w:t>La règle 34 porte sur la façon dont une partie qui n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="0086602B" w:rsidRPr="00574306">
        <w:rPr>
          <w:rFonts w:ascii="Calibri" w:eastAsia="Calibri" w:hAnsi="Calibri"/>
          <w:sz w:val="22"/>
          <w:szCs w:val="22"/>
          <w:lang w:val="fr-CA"/>
        </w:rPr>
        <w:t>a pas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="0086602B" w:rsidRPr="00574306">
        <w:rPr>
          <w:rFonts w:ascii="Calibri" w:eastAsia="Calibri" w:hAnsi="Calibri"/>
          <w:sz w:val="22"/>
          <w:szCs w:val="22"/>
          <w:lang w:val="fr-CA"/>
        </w:rPr>
        <w:t>avocat peu</w:t>
      </w:r>
      <w:r w:rsidR="005F0904">
        <w:rPr>
          <w:rFonts w:ascii="Calibri" w:eastAsia="Calibri" w:hAnsi="Calibri"/>
          <w:sz w:val="22"/>
          <w:szCs w:val="22"/>
          <w:lang w:val="fr-CA"/>
        </w:rPr>
        <w:t>t</w:t>
      </w:r>
      <w:r w:rsidR="0086602B" w:rsidRPr="00574306">
        <w:rPr>
          <w:rFonts w:ascii="Calibri" w:eastAsia="Calibri" w:hAnsi="Calibri"/>
          <w:sz w:val="22"/>
          <w:szCs w:val="22"/>
          <w:lang w:val="fr-CA"/>
        </w:rPr>
        <w:t xml:space="preserve"> se représenter elle-même. </w:t>
      </w:r>
    </w:p>
    <w:p w14:paraId="421F918F" w14:textId="77777777" w:rsidR="00574306" w:rsidRPr="00A26FF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sz w:val="22"/>
          <w:szCs w:val="22"/>
          <w:lang w:val="fr-CA"/>
        </w:rPr>
        <w:t>Celle-ci établi</w:t>
      </w:r>
      <w:r w:rsidR="005F0904">
        <w:rPr>
          <w:rFonts w:ascii="Calibri" w:eastAsia="Calibri" w:hAnsi="Calibri"/>
          <w:sz w:val="22"/>
          <w:szCs w:val="22"/>
          <w:lang w:val="fr-CA"/>
        </w:rPr>
        <w:t>t</w:t>
      </w:r>
      <w:r w:rsidRPr="00574306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Pr="004565CE">
        <w:rPr>
          <w:rFonts w:ascii="Calibri" w:eastAsia="Calibri" w:hAnsi="Calibri"/>
          <w:b/>
          <w:sz w:val="22"/>
          <w:szCs w:val="22"/>
          <w:lang w:val="fr-CA"/>
        </w:rPr>
        <w:t>qu</w:t>
      </w:r>
      <w:r w:rsidR="005F0904" w:rsidRPr="004565CE">
        <w:rPr>
          <w:rFonts w:ascii="Calibri" w:eastAsia="Calibri" w:hAnsi="Calibri"/>
          <w:b/>
          <w:sz w:val="22"/>
          <w:szCs w:val="22"/>
          <w:lang w:val="fr-CA"/>
        </w:rPr>
        <w:t>’</w:t>
      </w:r>
      <w:r w:rsidRPr="004565CE">
        <w:rPr>
          <w:rFonts w:ascii="Calibri" w:eastAsia="Calibri" w:hAnsi="Calibri"/>
          <w:b/>
          <w:bCs/>
          <w:sz w:val="22"/>
          <w:szCs w:val="22"/>
          <w:lang w:val="fr-CA"/>
        </w:rPr>
        <w:t xml:space="preserve">une </w:t>
      </w:r>
      <w:r w:rsidRPr="00574306">
        <w:rPr>
          <w:rFonts w:ascii="Calibri" w:eastAsia="Calibri" w:hAnsi="Calibri"/>
          <w:b/>
          <w:bCs/>
          <w:sz w:val="22"/>
          <w:szCs w:val="22"/>
          <w:lang w:val="fr-CA"/>
        </w:rPr>
        <w:t>partie est tenue :</w:t>
      </w:r>
    </w:p>
    <w:p w14:paraId="501FEBDF" w14:textId="77777777" w:rsidR="00574306" w:rsidRPr="00A26FF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4FDD7" wp14:editId="499AED3B">
                <wp:simplePos x="0" y="0"/>
                <wp:positionH relativeFrom="column">
                  <wp:posOffset>60960</wp:posOffset>
                </wp:positionH>
                <wp:positionV relativeFrom="paragraph">
                  <wp:posOffset>4503</wp:posOffset>
                </wp:positionV>
                <wp:extent cx="6675120" cy="1798320"/>
                <wp:effectExtent l="0" t="0" r="1143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C3B1" w14:textId="77777777" w:rsidR="00574306" w:rsidRPr="00A26FF6" w:rsidRDefault="0086602B" w:rsidP="0057430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743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de savoir que les règles de procédure civile s'appliquent à son instance judiciaire;</w:t>
                            </w:r>
                          </w:p>
                          <w:p w14:paraId="0840307A" w14:textId="77777777" w:rsidR="00574306" w:rsidRPr="00A26FF6" w:rsidRDefault="0086602B" w:rsidP="0057430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743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de faire de son mieux pour comprendre les présentes règles et s’y conformer (voir ci-dessous pour accéder aux règles);</w:t>
                            </w:r>
                          </w:p>
                          <w:p w14:paraId="21905D43" w14:textId="77777777" w:rsidR="00574306" w:rsidRPr="00A26FF6" w:rsidRDefault="0086602B" w:rsidP="004565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743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 xml:space="preserve">de ne pas communiquer avec un juge à l’extérieur du cadre d’un procès ou d’une audience, sauf si </w:t>
                            </w:r>
                            <w:r w:rsidRPr="004565C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le juge donne la permission de le faire et que toutes les mesures nécessaires sont prises pour inclure toutes les parties;</w:t>
                            </w:r>
                          </w:p>
                          <w:p w14:paraId="3A569BDF" w14:textId="77777777" w:rsidR="00574306" w:rsidRPr="00A26FF6" w:rsidRDefault="0086602B" w:rsidP="0057430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743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de communiquer avec toute autre partie représentée par un avocat qu'en fonction des directives de l'avocat;</w:t>
                            </w:r>
                          </w:p>
                          <w:p w14:paraId="27A68D42" w14:textId="77777777" w:rsidR="00574306" w:rsidRPr="00A26FF6" w:rsidRDefault="0086602B" w:rsidP="0057430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743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 xml:space="preserve">si une partie souhaite contester les directives d'un avocat, une motion peut être déposée auprès d'une juge pour </w:t>
                            </w:r>
                          </w:p>
                          <w:p w14:paraId="3B85EF40" w14:textId="77777777" w:rsidR="00574306" w:rsidRPr="00574306" w:rsidRDefault="0086602B" w:rsidP="00574306">
                            <w:pPr>
                              <w:pStyle w:val="ListParagraph"/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743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trancher la question</w:t>
                            </w:r>
                            <w:r w:rsidR="005F0904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;</w:t>
                            </w:r>
                          </w:p>
                          <w:p w14:paraId="1C382EA9" w14:textId="77777777" w:rsidR="00574306" w:rsidRPr="00A26FF6" w:rsidRDefault="0086602B" w:rsidP="0057430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743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 xml:space="preserve">de fournir une « adresse désignée »; le formulaire à cette fin est joint à la présente feuille. </w:t>
                            </w:r>
                          </w:p>
                          <w:p w14:paraId="3262DD04" w14:textId="77777777" w:rsidR="00574306" w:rsidRPr="00A26FF6" w:rsidRDefault="006E1CD3" w:rsidP="00574306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A54FDD7" id="Rectangle 3" o:spid="_x0000_s1026" style="position:absolute;margin-left:4.8pt;margin-top:.35pt;width:525.6pt;height:14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">
                <v:textbox>
                  <w:txbxContent>
                    <w:p w14:paraId="5160C3B1" w14:textId="77777777" w:rsidR="00574306" w:rsidRPr="00A26FF6" w:rsidRDefault="0086602B" w:rsidP="0057430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</w:pPr>
                      <w:r w:rsidRPr="00574306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de savoir que les règles de procédure civile s'appliquent à son instance judiciaire;</w:t>
                      </w:r>
                    </w:p>
                    <w:p w14:paraId="0840307A" w14:textId="77777777" w:rsidR="00574306" w:rsidRPr="00A26FF6" w:rsidRDefault="0086602B" w:rsidP="0057430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</w:pPr>
                      <w:r w:rsidRPr="00574306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de faire de son mieux pour comprendre les présentes règles et s’y conformer (voir ci-dessous pour accéder aux règles);</w:t>
                      </w:r>
                    </w:p>
                    <w:p w14:paraId="21905D43" w14:textId="77777777" w:rsidR="00574306" w:rsidRPr="00A26FF6" w:rsidRDefault="0086602B" w:rsidP="004565C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</w:pPr>
                      <w:r w:rsidRPr="00574306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 xml:space="preserve">de ne pas communiquer avec un juge à l’extérieur du cadre d’un procès ou d’une audience, sauf si </w:t>
                      </w:r>
                      <w:r w:rsidRPr="004565CE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le juge donne la permission de le faire et que toutes les mesures nécessaires sont prises pour inclure toutes les parties;</w:t>
                      </w:r>
                    </w:p>
                    <w:p w14:paraId="3A569BDF" w14:textId="77777777" w:rsidR="00574306" w:rsidRPr="00A26FF6" w:rsidRDefault="0086602B" w:rsidP="0057430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</w:pPr>
                      <w:r w:rsidRPr="00574306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de communiquer avec toute autre partie représentée par un avocat qu'en fonction des directives de l'avocat;</w:t>
                      </w:r>
                    </w:p>
                    <w:p w14:paraId="27A68D42" w14:textId="77777777" w:rsidR="00574306" w:rsidRPr="00A26FF6" w:rsidRDefault="0086602B" w:rsidP="0057430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</w:pPr>
                      <w:r w:rsidRPr="00574306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 xml:space="preserve">si une partie souhaite contester les directives d'un avocat, une motion peut être déposée auprès d'une juge pour </w:t>
                      </w:r>
                    </w:p>
                    <w:p w14:paraId="3B85EF40" w14:textId="77777777" w:rsidR="00574306" w:rsidRPr="00574306" w:rsidRDefault="0086602B" w:rsidP="00574306">
                      <w:pPr>
                        <w:pStyle w:val="ListParagraph"/>
                        <w:rPr>
                          <w:rFonts w:asciiTheme="minorHAnsi" w:hAnsiTheme="minorHAnsi"/>
                          <w:sz w:val="22"/>
                          <w:szCs w:val="22"/>
                          <w:highlight w:val="yellow"/>
                        </w:rPr>
                      </w:pPr>
                      <w:r w:rsidRPr="00574306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trancher la question</w:t>
                      </w:r>
                      <w:r w:rsidR="005F0904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;</w:t>
                      </w:r>
                    </w:p>
                    <w:p w14:paraId="1C382EA9" w14:textId="77777777" w:rsidR="00574306" w:rsidRPr="00A26FF6" w:rsidRDefault="0086602B" w:rsidP="0057430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</w:pPr>
                      <w:r w:rsidRPr="00574306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 xml:space="preserve">de fournir une « adresse désignée »; le formulaire à cette fin est joint à la présente feuille. </w:t>
                      </w:r>
                    </w:p>
                    <w:p w14:paraId="3262DD04" w14:textId="77777777" w:rsidR="00574306" w:rsidRPr="00A26FF6" w:rsidRDefault="006E1CD3" w:rsidP="00574306">
                      <w:pPr>
                        <w:ind w:left="360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A8AA71" w14:textId="77777777" w:rsidR="00574306" w:rsidRPr="00A26FF6" w:rsidRDefault="006E1CD3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289FA87D" w14:textId="77777777" w:rsidR="00574306" w:rsidRPr="00A26FF6" w:rsidRDefault="006E1CD3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100F8B92" w14:textId="77777777" w:rsidR="00574306" w:rsidRPr="00A26FF6" w:rsidRDefault="006E1CD3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3F6A1071" w14:textId="77777777" w:rsidR="00574306" w:rsidRPr="00A26FF6" w:rsidRDefault="006E1CD3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6305A5ED" w14:textId="77777777" w:rsidR="00574306" w:rsidRPr="00A26FF6" w:rsidRDefault="006E1CD3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6ABB5DFF" w14:textId="77777777" w:rsidR="00574306" w:rsidRPr="00A26FF6" w:rsidRDefault="006E1CD3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3111E4DE" w14:textId="2E99515A" w:rsidR="00574306" w:rsidRPr="00A26FF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EC7055">
        <w:rPr>
          <w:rFonts w:ascii="Calibri" w:eastAsia="Calibri" w:hAnsi="Calibri"/>
          <w:sz w:val="22"/>
          <w:szCs w:val="22"/>
          <w:lang w:val="fr-CA"/>
        </w:rPr>
        <w:t>Vous pouvez poser des questions de procédure à un fonctionnaire de la Cour suprême à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EC7055">
        <w:rPr>
          <w:rFonts w:ascii="Calibri" w:eastAsia="Calibri" w:hAnsi="Calibri"/>
          <w:sz w:val="22"/>
          <w:szCs w:val="22"/>
          <w:lang w:val="fr-CA"/>
        </w:rPr>
        <w:t xml:space="preserve">égard de la cause. Les fonctionnaires de la cour peuvent vous fournir de plus amples renseignements, mais ils ne peuvent pas vous </w:t>
      </w:r>
      <w:proofErr w:type="gramStart"/>
      <w:r w:rsidRPr="00EC7055">
        <w:rPr>
          <w:rFonts w:ascii="Calibri" w:eastAsia="Calibri" w:hAnsi="Calibri"/>
          <w:sz w:val="22"/>
          <w:szCs w:val="22"/>
          <w:lang w:val="fr-CA"/>
        </w:rPr>
        <w:t>donner</w:t>
      </w:r>
      <w:proofErr w:type="gramEnd"/>
      <w:r w:rsidRPr="00EC7055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5B2664">
        <w:rPr>
          <w:rFonts w:ascii="Calibri" w:eastAsia="Calibri" w:hAnsi="Calibri"/>
          <w:sz w:val="22"/>
          <w:szCs w:val="22"/>
          <w:lang w:val="fr-CA"/>
        </w:rPr>
        <w:t>des conseils</w:t>
      </w:r>
      <w:r w:rsidRPr="00EC7055">
        <w:rPr>
          <w:rFonts w:ascii="Calibri" w:eastAsia="Calibri" w:hAnsi="Calibri"/>
          <w:sz w:val="22"/>
          <w:szCs w:val="22"/>
          <w:lang w:val="fr-CA"/>
        </w:rPr>
        <w:t xml:space="preserve"> juridique</w:t>
      </w:r>
      <w:r w:rsidR="005B2664">
        <w:rPr>
          <w:rFonts w:ascii="Calibri" w:eastAsia="Calibri" w:hAnsi="Calibri"/>
          <w:sz w:val="22"/>
          <w:szCs w:val="22"/>
          <w:lang w:val="fr-CA"/>
        </w:rPr>
        <w:t>s</w:t>
      </w:r>
      <w:r w:rsidRPr="00EC7055">
        <w:rPr>
          <w:rFonts w:ascii="Calibri" w:eastAsia="Calibri" w:hAnsi="Calibri"/>
          <w:sz w:val="22"/>
          <w:szCs w:val="22"/>
          <w:lang w:val="fr-CA"/>
        </w:rPr>
        <w:t>.</w:t>
      </w:r>
      <w:r w:rsidR="005F0904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Pr="00EC7055">
        <w:rPr>
          <w:rFonts w:ascii="Calibri" w:eastAsia="Calibri" w:hAnsi="Calibri"/>
          <w:sz w:val="22"/>
          <w:szCs w:val="22"/>
          <w:lang w:val="fr-CA"/>
        </w:rPr>
        <w:t xml:space="preserve">Si votre dossier concerne la Division de la famille, le fonctionnaire de la </w:t>
      </w:r>
      <w:r w:rsidR="00BC4FE0">
        <w:rPr>
          <w:rFonts w:ascii="Calibri" w:eastAsia="Calibri" w:hAnsi="Calibri"/>
          <w:sz w:val="22"/>
          <w:szCs w:val="22"/>
          <w:lang w:val="fr-CA"/>
        </w:rPr>
        <w:t>C</w:t>
      </w:r>
      <w:r w:rsidRPr="00EC7055">
        <w:rPr>
          <w:rFonts w:ascii="Calibri" w:eastAsia="Calibri" w:hAnsi="Calibri"/>
          <w:sz w:val="22"/>
          <w:szCs w:val="22"/>
          <w:lang w:val="fr-CA"/>
        </w:rPr>
        <w:t>our responsable de votre cause vous donnera des indications quant aux documents à déposer et des renseignements généraux sur la procédure.</w:t>
      </w:r>
    </w:p>
    <w:p w14:paraId="1685DB56" w14:textId="77777777" w:rsidR="00574306" w:rsidRPr="00A26FF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sz w:val="22"/>
          <w:szCs w:val="22"/>
          <w:lang w:val="fr-CA"/>
        </w:rPr>
        <w:t>Si vous avez besoin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aide, la règle 34 prévoit qu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une personne peut assister une partie dans le cadre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un procès ou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une audience :</w:t>
      </w:r>
    </w:p>
    <w:p w14:paraId="283C3F0C" w14:textId="77777777" w:rsidR="00574306" w:rsidRPr="00A26FF6" w:rsidRDefault="0086602B" w:rsidP="00574306">
      <w:pPr>
        <w:numPr>
          <w:ilvl w:val="0"/>
          <w:numId w:val="9"/>
        </w:numPr>
        <w:autoSpaceDE/>
        <w:autoSpaceDN/>
        <w:adjustRightInd/>
        <w:spacing w:line="259" w:lineRule="auto"/>
        <w:ind w:left="270"/>
        <w:rPr>
          <w:rFonts w:ascii="Calibri" w:eastAsia="Calibri" w:hAnsi="Calibri"/>
          <w:sz w:val="22"/>
          <w:szCs w:val="22"/>
          <w:lang w:val="fr-CA"/>
        </w:rPr>
      </w:pPr>
      <w:proofErr w:type="gramStart"/>
      <w:r w:rsidRPr="00574306">
        <w:rPr>
          <w:rFonts w:ascii="Calibri" w:eastAsia="Calibri" w:hAnsi="Calibri"/>
          <w:sz w:val="22"/>
          <w:szCs w:val="22"/>
          <w:lang w:val="fr-CA"/>
        </w:rPr>
        <w:t>une</w:t>
      </w:r>
      <w:proofErr w:type="gramEnd"/>
      <w:r w:rsidRPr="00574306">
        <w:rPr>
          <w:rFonts w:ascii="Calibri" w:eastAsia="Calibri" w:hAnsi="Calibri"/>
          <w:sz w:val="22"/>
          <w:szCs w:val="22"/>
          <w:lang w:val="fr-CA"/>
        </w:rPr>
        <w:t xml:space="preserve"> partie peut bénéficier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assistance moyennant la permission du juge;</w:t>
      </w:r>
    </w:p>
    <w:p w14:paraId="2A4B69CE" w14:textId="77777777" w:rsidR="00574306" w:rsidRPr="00A26FF6" w:rsidRDefault="0086602B" w:rsidP="00574306">
      <w:pPr>
        <w:numPr>
          <w:ilvl w:val="0"/>
          <w:numId w:val="9"/>
        </w:numPr>
        <w:autoSpaceDE/>
        <w:autoSpaceDN/>
        <w:adjustRightInd/>
        <w:spacing w:line="259" w:lineRule="auto"/>
        <w:ind w:left="270"/>
        <w:rPr>
          <w:rFonts w:ascii="Calibri" w:eastAsia="Calibri" w:hAnsi="Calibri"/>
          <w:sz w:val="22"/>
          <w:szCs w:val="22"/>
          <w:lang w:val="fr-CA"/>
        </w:rPr>
      </w:pPr>
      <w:proofErr w:type="gramStart"/>
      <w:r w:rsidRPr="00574306">
        <w:rPr>
          <w:rFonts w:ascii="Calibri" w:eastAsia="Calibri" w:hAnsi="Calibri"/>
          <w:sz w:val="22"/>
          <w:szCs w:val="22"/>
          <w:lang w:val="fr-CA"/>
        </w:rPr>
        <w:t>la</w:t>
      </w:r>
      <w:proofErr w:type="gramEnd"/>
      <w:r w:rsidRPr="00574306">
        <w:rPr>
          <w:rFonts w:ascii="Calibri" w:eastAsia="Calibri" w:hAnsi="Calibri"/>
          <w:sz w:val="22"/>
          <w:szCs w:val="22"/>
          <w:lang w:val="fr-CA"/>
        </w:rPr>
        <w:t xml:space="preserve"> partie doit être présente auprès de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assistant lorsque ce dernier parle en son nom;</w:t>
      </w:r>
    </w:p>
    <w:p w14:paraId="2A26D163" w14:textId="77777777" w:rsidR="00574306" w:rsidRPr="00A26FF6" w:rsidRDefault="0086602B" w:rsidP="00574306">
      <w:pPr>
        <w:numPr>
          <w:ilvl w:val="0"/>
          <w:numId w:val="9"/>
        </w:numPr>
        <w:autoSpaceDE/>
        <w:autoSpaceDN/>
        <w:adjustRightInd/>
        <w:spacing w:line="259" w:lineRule="auto"/>
        <w:ind w:left="720" w:hanging="450"/>
        <w:rPr>
          <w:rFonts w:ascii="Calibri" w:eastAsia="Calibri" w:hAnsi="Calibri"/>
          <w:sz w:val="22"/>
          <w:szCs w:val="22"/>
          <w:lang w:val="fr-CA"/>
        </w:rPr>
      </w:pPr>
      <w:proofErr w:type="gramStart"/>
      <w:r w:rsidRPr="00574306">
        <w:rPr>
          <w:rFonts w:ascii="Calibri" w:eastAsia="Calibri" w:hAnsi="Calibri"/>
          <w:sz w:val="22"/>
          <w:szCs w:val="22"/>
          <w:lang w:val="fr-CA"/>
        </w:rPr>
        <w:t>une</w:t>
      </w:r>
      <w:proofErr w:type="gramEnd"/>
      <w:r w:rsidRPr="00574306">
        <w:rPr>
          <w:rFonts w:ascii="Calibri" w:eastAsia="Calibri" w:hAnsi="Calibri"/>
          <w:sz w:val="22"/>
          <w:szCs w:val="22"/>
          <w:lang w:val="fr-CA"/>
        </w:rPr>
        <w:t xml:space="preserve"> personne ne peut parler au nom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une partie sans la permission du juge, à moins qu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il ne s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agisse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un avocat, d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un stagiaire ou de toute autre personne appartenant à une catégorie approuvée;</w:t>
      </w:r>
    </w:p>
    <w:p w14:paraId="3FF87CA3" w14:textId="765A5F63" w:rsidR="00574306" w:rsidRDefault="0086602B" w:rsidP="00915C8B">
      <w:pPr>
        <w:numPr>
          <w:ilvl w:val="0"/>
          <w:numId w:val="9"/>
        </w:numPr>
        <w:autoSpaceDE/>
        <w:autoSpaceDN/>
        <w:adjustRightInd/>
        <w:spacing w:line="259" w:lineRule="auto"/>
        <w:ind w:left="270"/>
        <w:rPr>
          <w:rFonts w:ascii="Calibri" w:eastAsia="Calibri" w:hAnsi="Calibri"/>
          <w:sz w:val="22"/>
          <w:szCs w:val="22"/>
          <w:lang w:val="fr-CA"/>
        </w:rPr>
      </w:pPr>
      <w:proofErr w:type="gramStart"/>
      <w:r w:rsidRPr="00574306">
        <w:rPr>
          <w:rFonts w:ascii="Calibri" w:eastAsia="Calibri" w:hAnsi="Calibri"/>
          <w:sz w:val="22"/>
          <w:szCs w:val="22"/>
          <w:lang w:val="fr-CA"/>
        </w:rPr>
        <w:t>le</w:t>
      </w:r>
      <w:proofErr w:type="gramEnd"/>
      <w:r w:rsidRPr="00574306">
        <w:rPr>
          <w:rFonts w:ascii="Calibri" w:eastAsia="Calibri" w:hAnsi="Calibri"/>
          <w:sz w:val="22"/>
          <w:szCs w:val="22"/>
          <w:lang w:val="fr-CA"/>
        </w:rPr>
        <w:t xml:space="preserve"> juge peut retirer en tout temps la permission accordée à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assistant.</w:t>
      </w:r>
    </w:p>
    <w:p w14:paraId="040A4936" w14:textId="77777777" w:rsidR="00915C8B" w:rsidRPr="00915C8B" w:rsidRDefault="00915C8B" w:rsidP="00915C8B">
      <w:pPr>
        <w:autoSpaceDE/>
        <w:autoSpaceDN/>
        <w:adjustRightInd/>
        <w:spacing w:line="259" w:lineRule="auto"/>
        <w:ind w:left="270"/>
        <w:rPr>
          <w:rFonts w:ascii="Calibri" w:eastAsia="Calibri" w:hAnsi="Calibri"/>
          <w:sz w:val="22"/>
          <w:szCs w:val="22"/>
          <w:lang w:val="fr-CA"/>
        </w:rPr>
      </w:pPr>
    </w:p>
    <w:p w14:paraId="3AD256BA" w14:textId="77777777" w:rsidR="00574306" w:rsidRPr="00A26FF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sz w:val="22"/>
          <w:szCs w:val="22"/>
          <w:lang w:val="fr-CA"/>
        </w:rPr>
        <w:t>Si vous pensez que vous appartenez à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une des catégories suivantes, vous devrez probablement consulter un avocat : tuteur à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>instance, fiduciaire, exécuteur testamentaire, administrateur, séquestre, personne morale constituée ou mandataire.</w:t>
      </w:r>
    </w:p>
    <w:p w14:paraId="3255EB6C" w14:textId="77777777" w:rsidR="00574306" w:rsidRPr="00A26FF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fr-CA"/>
        </w:rPr>
      </w:pPr>
      <w:r w:rsidRPr="00574306">
        <w:rPr>
          <w:rFonts w:ascii="Calibri" w:eastAsia="Calibri" w:hAnsi="Calibri"/>
          <w:b/>
          <w:bCs/>
          <w:sz w:val="22"/>
          <w:szCs w:val="22"/>
          <w:lang w:val="fr-CA"/>
        </w:rPr>
        <w:t>Accès aux règles de procédure civile</w:t>
      </w:r>
    </w:p>
    <w:p w14:paraId="25355D83" w14:textId="19A753FE" w:rsidR="00574306" w:rsidRPr="00A26FF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b/>
          <w:bCs/>
          <w:sz w:val="22"/>
          <w:szCs w:val="22"/>
          <w:lang w:val="fr-CA"/>
        </w:rPr>
        <w:t xml:space="preserve">En ligne : </w:t>
      </w:r>
      <w:r w:rsidRPr="00574306">
        <w:rPr>
          <w:rFonts w:ascii="Calibri" w:eastAsia="Calibri" w:hAnsi="Calibri"/>
          <w:sz w:val="22"/>
          <w:szCs w:val="22"/>
          <w:lang w:val="fr-CA"/>
        </w:rPr>
        <w:t xml:space="preserve">Site Web des tribunaux de la Nouvelle-Écosse: </w:t>
      </w:r>
      <w:r w:rsidR="006E1CD3">
        <w:fldChar w:fldCharType="begin"/>
      </w:r>
      <w:r w:rsidR="006E1CD3" w:rsidRPr="006E1CD3">
        <w:rPr>
          <w:lang w:val="fr-CA"/>
        </w:rPr>
        <w:instrText xml:space="preserve"> HYPERLINK "http://www.courts.ns.ca/Civil_Procedure_Rules/cpr_home.htm" </w:instrText>
      </w:r>
      <w:r w:rsidR="006E1CD3">
        <w:fldChar w:fldCharType="separate"/>
      </w:r>
      <w:r w:rsidRPr="0023050C">
        <w:rPr>
          <w:rStyle w:val="Hyperlink"/>
          <w:rFonts w:ascii="Calibri" w:eastAsia="Calibri" w:hAnsi="Calibri"/>
          <w:sz w:val="22"/>
          <w:szCs w:val="22"/>
          <w:lang w:val="fr-CA"/>
        </w:rPr>
        <w:t>http://www.courts.ns.ca/Civil_Procedure_Rules/cpr_home.htm</w:t>
      </w:r>
      <w:r w:rsidR="006E1CD3">
        <w:rPr>
          <w:rStyle w:val="Hyperlink"/>
          <w:rFonts w:ascii="Calibri" w:eastAsia="Calibri" w:hAnsi="Calibri"/>
          <w:sz w:val="22"/>
          <w:szCs w:val="22"/>
          <w:lang w:val="fr-CA"/>
        </w:rPr>
        <w:fldChar w:fldCharType="end"/>
      </w:r>
      <w:r w:rsidRPr="00574306">
        <w:rPr>
          <w:rFonts w:ascii="Calibri" w:eastAsia="Calibri" w:hAnsi="Calibri"/>
          <w:sz w:val="22"/>
          <w:szCs w:val="22"/>
          <w:lang w:val="fr-CA"/>
        </w:rPr>
        <w:t xml:space="preserve"> </w:t>
      </w:r>
    </w:p>
    <w:p w14:paraId="0B5124D0" w14:textId="77777777" w:rsidR="00574306" w:rsidRDefault="0086602B" w:rsidP="00574306">
      <w:pPr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val="en-CA"/>
        </w:rPr>
      </w:pPr>
      <w:r>
        <w:rPr>
          <w:rFonts w:ascii="Calibri" w:eastAsia="Calibri" w:hAnsi="Calibri"/>
          <w:b/>
          <w:bCs/>
          <w:sz w:val="22"/>
          <w:szCs w:val="22"/>
          <w:lang w:val="fr-CA"/>
        </w:rPr>
        <w:t>Bibliothèques de droit</w:t>
      </w:r>
    </w:p>
    <w:p w14:paraId="42FDF835" w14:textId="77777777" w:rsidR="00574306" w:rsidRPr="00574306" w:rsidRDefault="0086602B" w:rsidP="00574306">
      <w:pPr>
        <w:numPr>
          <w:ilvl w:val="0"/>
          <w:numId w:val="7"/>
        </w:num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en-CA"/>
        </w:rPr>
      </w:pPr>
      <w:r w:rsidRPr="00574306">
        <w:rPr>
          <w:rFonts w:ascii="Calibri" w:eastAsia="Calibri" w:hAnsi="Calibri"/>
          <w:sz w:val="22"/>
          <w:szCs w:val="22"/>
          <w:lang w:val="fr-CA"/>
        </w:rPr>
        <w:t>Sir James Dunn Law Library (Université Dalhousie)</w:t>
      </w:r>
    </w:p>
    <w:p w14:paraId="2427EF62" w14:textId="77777777" w:rsidR="00574306" w:rsidRPr="00574306" w:rsidRDefault="0086602B" w:rsidP="00574306">
      <w:pPr>
        <w:numPr>
          <w:ilvl w:val="1"/>
          <w:numId w:val="7"/>
        </w:num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en-CA"/>
        </w:rPr>
      </w:pPr>
      <w:proofErr w:type="spellStart"/>
      <w:r w:rsidRPr="00A26FF6">
        <w:rPr>
          <w:rFonts w:ascii="Calibri" w:eastAsia="Calibri" w:hAnsi="Calibri"/>
          <w:sz w:val="22"/>
          <w:szCs w:val="22"/>
          <w:lang w:val="en-CA"/>
        </w:rPr>
        <w:t>située</w:t>
      </w:r>
      <w:proofErr w:type="spellEnd"/>
      <w:r w:rsidRPr="00A26FF6">
        <w:rPr>
          <w:rFonts w:ascii="Calibri" w:eastAsia="Calibri" w:hAnsi="Calibri"/>
          <w:sz w:val="22"/>
          <w:szCs w:val="22"/>
          <w:lang w:val="en-CA"/>
        </w:rPr>
        <w:t xml:space="preserve"> au Weldon Law Building, 6061, av. </w:t>
      </w:r>
      <w:proofErr w:type="spellStart"/>
      <w:r>
        <w:rPr>
          <w:rFonts w:ascii="Calibri" w:eastAsia="Calibri" w:hAnsi="Calibri"/>
          <w:sz w:val="22"/>
          <w:szCs w:val="22"/>
          <w:lang w:val="fr-CA"/>
        </w:rPr>
        <w:t>University</w:t>
      </w:r>
      <w:proofErr w:type="spellEnd"/>
      <w:r>
        <w:rPr>
          <w:rFonts w:ascii="Calibri" w:eastAsia="Calibri" w:hAnsi="Calibri"/>
          <w:sz w:val="22"/>
          <w:szCs w:val="22"/>
          <w:lang w:val="fr-CA"/>
        </w:rPr>
        <w:t xml:space="preserve">, Halifax – </w:t>
      </w:r>
      <w:r w:rsidR="00226640">
        <w:rPr>
          <w:rFonts w:ascii="Calibri" w:eastAsia="Calibri" w:hAnsi="Calibri"/>
          <w:sz w:val="22"/>
          <w:szCs w:val="22"/>
          <w:lang w:val="fr-CA"/>
        </w:rPr>
        <w:t>902-</w:t>
      </w:r>
      <w:r>
        <w:rPr>
          <w:rFonts w:ascii="Calibri" w:eastAsia="Calibri" w:hAnsi="Calibri"/>
          <w:sz w:val="22"/>
          <w:szCs w:val="22"/>
          <w:lang w:val="fr-CA"/>
        </w:rPr>
        <w:t>494-2124</w:t>
      </w:r>
    </w:p>
    <w:p w14:paraId="2B174C2F" w14:textId="77777777" w:rsidR="00574306" w:rsidRPr="00574306" w:rsidRDefault="006E1CD3" w:rsidP="00574306">
      <w:p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en-CA"/>
        </w:rPr>
      </w:pPr>
    </w:p>
    <w:p w14:paraId="37D268CA" w14:textId="77777777" w:rsidR="00574306" w:rsidRPr="00A26FF6" w:rsidRDefault="0086602B" w:rsidP="00574306">
      <w:pPr>
        <w:numPr>
          <w:ilvl w:val="0"/>
          <w:numId w:val="7"/>
        </w:num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sz w:val="22"/>
          <w:szCs w:val="22"/>
          <w:lang w:val="fr-CA"/>
        </w:rPr>
        <w:t>Bibliothèque de l</w:t>
      </w:r>
      <w:r w:rsidR="005F0904">
        <w:rPr>
          <w:rFonts w:ascii="Calibri" w:eastAsia="Calibri" w:hAnsi="Calibri"/>
          <w:sz w:val="22"/>
          <w:szCs w:val="22"/>
          <w:lang w:val="fr-CA"/>
        </w:rPr>
        <w:t>’</w:t>
      </w:r>
      <w:r w:rsidRPr="00574306">
        <w:rPr>
          <w:rFonts w:ascii="Calibri" w:eastAsia="Calibri" w:hAnsi="Calibri"/>
          <w:sz w:val="22"/>
          <w:szCs w:val="22"/>
          <w:lang w:val="fr-CA"/>
        </w:rPr>
        <w:t xml:space="preserve">Assemblée législative de la Nouvelle-Écosse : </w:t>
      </w:r>
    </w:p>
    <w:p w14:paraId="1E0ACC53" w14:textId="77777777" w:rsidR="00574306" w:rsidRPr="00A26FF6" w:rsidRDefault="0086602B" w:rsidP="00574306">
      <w:pPr>
        <w:numPr>
          <w:ilvl w:val="1"/>
          <w:numId w:val="7"/>
        </w:num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fr-CA"/>
        </w:rPr>
      </w:pPr>
      <w:proofErr w:type="gramStart"/>
      <w:r w:rsidRPr="00574306">
        <w:rPr>
          <w:rFonts w:ascii="Calibri" w:eastAsia="Calibri" w:hAnsi="Calibri"/>
          <w:sz w:val="22"/>
          <w:szCs w:val="22"/>
          <w:lang w:val="fr-CA"/>
        </w:rPr>
        <w:t>situé</w:t>
      </w:r>
      <w:proofErr w:type="gramEnd"/>
      <w:r w:rsidRPr="00574306">
        <w:rPr>
          <w:rFonts w:ascii="Calibri" w:eastAsia="Calibri" w:hAnsi="Calibri"/>
          <w:sz w:val="22"/>
          <w:szCs w:val="22"/>
          <w:lang w:val="fr-CA"/>
        </w:rPr>
        <w:t xml:space="preserve"> à Province House, 1726, rue </w:t>
      </w:r>
      <w:proofErr w:type="spellStart"/>
      <w:r w:rsidRPr="00574306">
        <w:rPr>
          <w:rFonts w:ascii="Calibri" w:eastAsia="Calibri" w:hAnsi="Calibri"/>
          <w:sz w:val="22"/>
          <w:szCs w:val="22"/>
          <w:lang w:val="fr-CA"/>
        </w:rPr>
        <w:t>Hollis</w:t>
      </w:r>
      <w:proofErr w:type="spellEnd"/>
      <w:r w:rsidRPr="00574306">
        <w:rPr>
          <w:rFonts w:ascii="Calibri" w:eastAsia="Calibri" w:hAnsi="Calibri"/>
          <w:sz w:val="22"/>
          <w:szCs w:val="22"/>
          <w:lang w:val="fr-CA"/>
        </w:rPr>
        <w:t xml:space="preserve">, Halifax – </w:t>
      </w:r>
      <w:r w:rsidR="00226640">
        <w:rPr>
          <w:rFonts w:ascii="Calibri" w:eastAsia="Calibri" w:hAnsi="Calibri"/>
          <w:sz w:val="22"/>
          <w:szCs w:val="22"/>
          <w:lang w:val="fr-CA"/>
        </w:rPr>
        <w:t>902-</w:t>
      </w:r>
      <w:r w:rsidRPr="00574306">
        <w:rPr>
          <w:rFonts w:ascii="Calibri" w:eastAsia="Calibri" w:hAnsi="Calibri"/>
          <w:sz w:val="22"/>
          <w:szCs w:val="22"/>
          <w:lang w:val="fr-CA"/>
        </w:rPr>
        <w:t>424-5932</w:t>
      </w:r>
    </w:p>
    <w:p w14:paraId="1F4D55CF" w14:textId="77777777" w:rsidR="00574306" w:rsidRPr="00A26FF6" w:rsidRDefault="006E1CD3" w:rsidP="00574306">
      <w:p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74E1AEE0" w14:textId="77777777" w:rsidR="00574306" w:rsidRPr="00A26FF6" w:rsidRDefault="0086602B" w:rsidP="00574306">
      <w:pPr>
        <w:numPr>
          <w:ilvl w:val="0"/>
          <w:numId w:val="7"/>
        </w:num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fr-CA"/>
        </w:rPr>
      </w:pPr>
      <w:r w:rsidRPr="00574306">
        <w:rPr>
          <w:rFonts w:ascii="Calibri" w:eastAsia="Calibri" w:hAnsi="Calibri"/>
          <w:sz w:val="22"/>
          <w:szCs w:val="22"/>
          <w:lang w:val="fr-CA"/>
        </w:rPr>
        <w:t>Bibliothèque de l</w:t>
      </w:r>
      <w:r w:rsidR="00560128">
        <w:rPr>
          <w:rFonts w:ascii="Calibri" w:eastAsia="Calibri" w:hAnsi="Calibri"/>
          <w:sz w:val="22"/>
          <w:szCs w:val="22"/>
          <w:lang w:val="fr-CA"/>
        </w:rPr>
        <w:t>'Association des avocats de la Nouvelle-Écosse</w:t>
      </w:r>
      <w:r w:rsidRPr="00574306">
        <w:rPr>
          <w:rFonts w:ascii="Calibri" w:eastAsia="Calibri" w:hAnsi="Calibri"/>
          <w:sz w:val="22"/>
          <w:szCs w:val="22"/>
          <w:lang w:val="fr-CA"/>
        </w:rPr>
        <w:t xml:space="preserve"> : </w:t>
      </w:r>
    </w:p>
    <w:p w14:paraId="10FECEEC" w14:textId="77777777" w:rsidR="00633827" w:rsidRPr="00A26FF6" w:rsidRDefault="0086602B" w:rsidP="00834B02">
      <w:pPr>
        <w:numPr>
          <w:ilvl w:val="1"/>
          <w:numId w:val="7"/>
        </w:numPr>
        <w:autoSpaceDE/>
        <w:autoSpaceDN/>
        <w:adjustRightInd/>
        <w:spacing w:line="259" w:lineRule="auto"/>
        <w:rPr>
          <w:rFonts w:ascii="Arial" w:hAnsi="Arial" w:cs="Arial"/>
          <w:sz w:val="24"/>
          <w:szCs w:val="24"/>
          <w:lang w:val="fr-CA"/>
        </w:rPr>
      </w:pPr>
      <w:proofErr w:type="gramStart"/>
      <w:r w:rsidRPr="00B62CC4">
        <w:rPr>
          <w:rFonts w:ascii="Calibri" w:eastAsia="Calibri" w:hAnsi="Calibri"/>
          <w:sz w:val="22"/>
          <w:szCs w:val="22"/>
          <w:lang w:val="fr-CA"/>
        </w:rPr>
        <w:t>située</w:t>
      </w:r>
      <w:proofErr w:type="gramEnd"/>
      <w:r w:rsidRPr="00B62CC4">
        <w:rPr>
          <w:rFonts w:ascii="Calibri" w:eastAsia="Calibri" w:hAnsi="Calibri"/>
          <w:sz w:val="22"/>
          <w:szCs w:val="22"/>
          <w:lang w:val="fr-CA"/>
        </w:rPr>
        <w:t xml:space="preserve"> au 7</w:t>
      </w:r>
      <w:r w:rsidRPr="00B62CC4">
        <w:rPr>
          <w:rFonts w:ascii="Calibri" w:eastAsia="Calibri" w:hAnsi="Calibri"/>
          <w:sz w:val="22"/>
          <w:szCs w:val="22"/>
          <w:vertAlign w:val="superscript"/>
          <w:lang w:val="fr-CA"/>
        </w:rPr>
        <w:t>e</w:t>
      </w:r>
      <w:r w:rsidRPr="00B62CC4">
        <w:rPr>
          <w:rFonts w:ascii="Calibri" w:eastAsia="Calibri" w:hAnsi="Calibri"/>
          <w:sz w:val="22"/>
          <w:szCs w:val="22"/>
          <w:lang w:val="fr-CA"/>
        </w:rPr>
        <w:t xml:space="preserve"> étage du palais de justice, 1815, rue </w:t>
      </w:r>
      <w:proofErr w:type="spellStart"/>
      <w:r w:rsidRPr="00B62CC4">
        <w:rPr>
          <w:rFonts w:ascii="Calibri" w:eastAsia="Calibri" w:hAnsi="Calibri"/>
          <w:sz w:val="22"/>
          <w:szCs w:val="22"/>
          <w:lang w:val="fr-CA"/>
        </w:rPr>
        <w:t>Upper</w:t>
      </w:r>
      <w:proofErr w:type="spellEnd"/>
      <w:r w:rsidRPr="00B62CC4">
        <w:rPr>
          <w:rFonts w:ascii="Calibri" w:eastAsia="Calibri" w:hAnsi="Calibri"/>
          <w:sz w:val="22"/>
          <w:szCs w:val="22"/>
          <w:lang w:val="fr-CA"/>
        </w:rPr>
        <w:t xml:space="preserve"> Water, Halifax –  </w:t>
      </w:r>
      <w:r w:rsidR="00226640" w:rsidRPr="00B62CC4">
        <w:rPr>
          <w:rFonts w:ascii="Calibri" w:eastAsia="Calibri" w:hAnsi="Calibri"/>
          <w:sz w:val="22"/>
          <w:szCs w:val="22"/>
          <w:lang w:val="fr-CA"/>
        </w:rPr>
        <w:t>902-</w:t>
      </w:r>
      <w:r w:rsidRPr="00B62CC4">
        <w:rPr>
          <w:rFonts w:ascii="Calibri" w:eastAsia="Calibri" w:hAnsi="Calibri"/>
          <w:sz w:val="22"/>
          <w:szCs w:val="22"/>
          <w:lang w:val="fr-CA"/>
        </w:rPr>
        <w:t xml:space="preserve">425-2665 </w:t>
      </w:r>
      <w:r w:rsidRPr="00B62CC4">
        <w:rPr>
          <w:rFonts w:ascii="Calibri" w:eastAsia="Calibri" w:hAnsi="Calibri"/>
          <w:sz w:val="22"/>
          <w:szCs w:val="22"/>
          <w:lang w:val="en-CA"/>
        </w:rPr>
        <w:fldChar w:fldCharType="begin"/>
      </w:r>
      <w:r w:rsidRPr="00A26FF6">
        <w:rPr>
          <w:rFonts w:ascii="Calibri" w:eastAsia="Calibri" w:hAnsi="Calibri"/>
          <w:sz w:val="22"/>
          <w:szCs w:val="22"/>
          <w:lang w:val="fr-CA"/>
        </w:rPr>
        <w:instrText>ADVANCE \d 4</w:instrText>
      </w:r>
      <w:r w:rsidRPr="00B62CC4">
        <w:rPr>
          <w:rFonts w:ascii="Calibri" w:eastAsia="Calibri" w:hAnsi="Calibri"/>
          <w:sz w:val="22"/>
          <w:szCs w:val="22"/>
        </w:rPr>
        <w:fldChar w:fldCharType="end"/>
      </w:r>
    </w:p>
    <w:p w14:paraId="5BF39931" w14:textId="77777777" w:rsidR="00B62CC4" w:rsidRPr="00A26FF6" w:rsidRDefault="00B62CC4" w:rsidP="00B62CC4">
      <w:pPr>
        <w:autoSpaceDE/>
        <w:autoSpaceDN/>
        <w:adjustRightInd/>
        <w:rPr>
          <w:rFonts w:ascii="Calibri" w:eastAsia="Calibri" w:hAnsi="Calibri"/>
          <w:b/>
          <w:bCs/>
          <w:sz w:val="22"/>
          <w:szCs w:val="22"/>
          <w:lang w:val="fr-CA"/>
        </w:rPr>
      </w:pPr>
    </w:p>
    <w:p w14:paraId="2B66B648" w14:textId="77777777" w:rsidR="00B62CC4" w:rsidRPr="004027F3" w:rsidRDefault="00B62CC4" w:rsidP="00B62CC4">
      <w:p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b/>
          <w:bCs/>
          <w:sz w:val="22"/>
          <w:szCs w:val="22"/>
          <w:lang w:val="fr-CA"/>
        </w:rPr>
        <w:t>Ressources supplémentaires en ligne pour les personnes qui se représentent elles-mêmes </w:t>
      </w:r>
      <w:r w:rsidRPr="004027F3">
        <w:rPr>
          <w:rFonts w:ascii="Calibri" w:eastAsia="Calibri" w:hAnsi="Calibri"/>
          <w:sz w:val="22"/>
          <w:szCs w:val="22"/>
          <w:lang w:val="fr-CA"/>
        </w:rPr>
        <w:t>:</w:t>
      </w:r>
    </w:p>
    <w:p w14:paraId="1E6BC3DF" w14:textId="77777777" w:rsidR="00B62CC4" w:rsidRPr="004027F3" w:rsidRDefault="00B62CC4" w:rsidP="00B62CC4">
      <w:pPr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val="fr-CA"/>
        </w:rPr>
      </w:pPr>
    </w:p>
    <w:p w14:paraId="27460214" w14:textId="20976E13" w:rsidR="00B62CC4" w:rsidRPr="004027F3" w:rsidRDefault="00B62CC4" w:rsidP="00B62CC4">
      <w:pPr>
        <w:pStyle w:val="ListParagraph"/>
        <w:numPr>
          <w:ilvl w:val="0"/>
          <w:numId w:val="10"/>
        </w:numPr>
        <w:autoSpaceDE/>
        <w:autoSpaceDN/>
        <w:adjustRightInd/>
        <w:spacing w:line="259" w:lineRule="auto"/>
        <w:ind w:left="426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Le site Web du droit de la famille en Nouvelle-Écosse fournit des renseignements juridiques sur les QUESTIONS CONCERNANT LE DROIT DE LA FAMILLE au</w:t>
      </w:r>
      <w:r w:rsidRPr="004027F3">
        <w:rPr>
          <w:rFonts w:ascii="Calibri" w:hAnsi="Calibri" w:cs="Calibri"/>
          <w:sz w:val="22"/>
          <w:szCs w:val="22"/>
          <w:lang w:val="fr-CA"/>
        </w:rPr>
        <w:t xml:space="preserve">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  <w:lang w:val="fr-CA"/>
          </w:rPr>
          <w:t>https://www.nsfamilylaw.ca/fr</w:t>
        </w:r>
      </w:hyperlink>
      <w:r w:rsidRPr="004027F3">
        <w:rPr>
          <w:rFonts w:ascii="Calibri" w:hAnsi="Calibri" w:cs="Calibri"/>
          <w:sz w:val="22"/>
          <w:szCs w:val="22"/>
          <w:lang w:val="fr-CA"/>
        </w:rPr>
        <w:t xml:space="preserve"> (</w:t>
      </w:r>
      <w:r>
        <w:rPr>
          <w:rFonts w:ascii="Calibri" w:hAnsi="Calibri" w:cs="Calibri"/>
          <w:sz w:val="22"/>
          <w:szCs w:val="22"/>
          <w:lang w:val="fr-CA"/>
        </w:rPr>
        <w:t>y compris</w:t>
      </w:r>
      <w:r w:rsidRPr="004027F3">
        <w:rPr>
          <w:rFonts w:ascii="Calibri" w:hAnsi="Calibri" w:cs="Calibri"/>
          <w:sz w:val="22"/>
          <w:szCs w:val="22"/>
          <w:lang w:val="fr-CA"/>
        </w:rPr>
        <w:t xml:space="preserve">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  <w:lang w:val="fr-CA"/>
          </w:rPr>
          <w:t>https://www.nsfamilylaw.ca/fr/services/facons-regler-probleme-sans-passer-par-tribunaux</w:t>
        </w:r>
      </w:hyperlink>
      <w:r>
        <w:rPr>
          <w:rFonts w:ascii="Calibri" w:hAnsi="Calibri" w:cs="Calibri"/>
          <w:sz w:val="22"/>
          <w:szCs w:val="22"/>
          <w:lang w:val="fr-CA"/>
        </w:rPr>
        <w:t>, entre autres ressources</w:t>
      </w:r>
      <w:r w:rsidRPr="004027F3">
        <w:rPr>
          <w:rFonts w:ascii="Calibri" w:hAnsi="Calibri" w:cs="Calibri"/>
          <w:sz w:val="22"/>
          <w:szCs w:val="22"/>
          <w:lang w:val="fr-CA"/>
        </w:rPr>
        <w:t>)</w:t>
      </w:r>
      <w:r>
        <w:rPr>
          <w:rFonts w:ascii="Calibri" w:hAnsi="Calibri" w:cs="Calibri"/>
          <w:sz w:val="22"/>
          <w:szCs w:val="22"/>
          <w:lang w:val="fr-CA"/>
        </w:rPr>
        <w:t>.</w:t>
      </w:r>
    </w:p>
    <w:p w14:paraId="43CA785B" w14:textId="3548A0DC" w:rsidR="00B62CC4" w:rsidRPr="004027F3" w:rsidRDefault="00B62CC4" w:rsidP="00A26FF6">
      <w:pPr>
        <w:pStyle w:val="ListParagraph"/>
        <w:numPr>
          <w:ilvl w:val="0"/>
          <w:numId w:val="10"/>
        </w:numPr>
        <w:autoSpaceDE/>
        <w:autoSpaceDN/>
        <w:adjustRightInd/>
        <w:spacing w:line="259" w:lineRule="auto"/>
        <w:ind w:left="426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Vous pouvez également consulter le site Web des </w:t>
      </w:r>
      <w:r w:rsidRPr="004027F3">
        <w:rPr>
          <w:rFonts w:ascii="Calibri" w:hAnsi="Calibri" w:cs="Calibri"/>
          <w:sz w:val="22"/>
          <w:szCs w:val="22"/>
          <w:lang w:val="fr-CA"/>
        </w:rPr>
        <w:t xml:space="preserve">tribunaux de la Nouvelle-Écosse </w:t>
      </w:r>
      <w:r>
        <w:rPr>
          <w:rFonts w:ascii="Calibri" w:hAnsi="Calibri" w:cs="Calibri"/>
          <w:sz w:val="22"/>
          <w:szCs w:val="22"/>
          <w:lang w:val="fr-CA"/>
        </w:rPr>
        <w:t>au</w:t>
      </w:r>
      <w:r w:rsidRPr="004027F3">
        <w:rPr>
          <w:rFonts w:ascii="Calibri" w:hAnsi="Calibri" w:cs="Calibri"/>
          <w:sz w:val="22"/>
          <w:szCs w:val="22"/>
          <w:lang w:val="fr-CA"/>
        </w:rPr>
        <w:t xml:space="preserve"> </w:t>
      </w:r>
      <w:hyperlink r:id="rId10" w:history="1">
        <w:r w:rsidRPr="004027F3">
          <w:rPr>
            <w:rStyle w:val="Hyperlink"/>
            <w:rFonts w:ascii="Calibri" w:hAnsi="Calibri" w:cs="Calibri"/>
            <w:sz w:val="22"/>
            <w:szCs w:val="22"/>
            <w:lang w:val="fr-CA"/>
          </w:rPr>
          <w:t>www.courts.ns.ca/Self_Reps/self-rep_home.htm</w:t>
        </w:r>
      </w:hyperlink>
      <w:r>
        <w:rPr>
          <w:rFonts w:ascii="Calibri" w:hAnsi="Calibri" w:cs="Calibri"/>
          <w:sz w:val="22"/>
          <w:szCs w:val="22"/>
          <w:lang w:val="fr-CA"/>
        </w:rPr>
        <w:t>.</w:t>
      </w:r>
    </w:p>
    <w:p w14:paraId="2BA3C2FC" w14:textId="77777777" w:rsidR="00B62CC4" w:rsidRPr="00A26FF6" w:rsidRDefault="00B62CC4" w:rsidP="00B62CC4">
      <w:pPr>
        <w:autoSpaceDE/>
        <w:autoSpaceDN/>
        <w:adjustRightInd/>
        <w:spacing w:line="259" w:lineRule="auto"/>
        <w:ind w:left="720"/>
        <w:rPr>
          <w:rFonts w:ascii="Arial" w:hAnsi="Arial" w:cs="Arial"/>
          <w:sz w:val="24"/>
          <w:szCs w:val="24"/>
          <w:lang w:val="fr-CA"/>
        </w:rPr>
      </w:pPr>
    </w:p>
    <w:sectPr w:rsidR="00B62CC4" w:rsidRPr="00A26FF6" w:rsidSect="00574306">
      <w:footerReference w:type="default" r:id="rId11"/>
      <w:pgSz w:w="12240" w:h="15840"/>
      <w:pgMar w:top="630" w:right="720" w:bottom="720" w:left="720" w:header="1440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776E" w14:textId="77777777" w:rsidR="004B2E40" w:rsidRDefault="004B2E40">
      <w:r>
        <w:separator/>
      </w:r>
    </w:p>
  </w:endnote>
  <w:endnote w:type="continuationSeparator" w:id="0">
    <w:p w14:paraId="758497DF" w14:textId="77777777" w:rsidR="004B2E40" w:rsidRDefault="004B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75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161D7" w14:textId="60A85B19" w:rsidR="008B3C3E" w:rsidRPr="00A26FF6" w:rsidRDefault="0086602B" w:rsidP="008B3C3E">
        <w:pPr>
          <w:pStyle w:val="Footer"/>
          <w:jc w:val="center"/>
          <w:rPr>
            <w:lang w:val="fr-CA"/>
          </w:rPr>
        </w:pPr>
        <w:r>
          <w:rPr>
            <w:lang w:val="fr-CA"/>
          </w:rPr>
          <w:t xml:space="preserve">Page | </w:t>
        </w:r>
        <w:r>
          <w:fldChar w:fldCharType="begin"/>
        </w:r>
        <w:r w:rsidRPr="00A26FF6">
          <w:rPr>
            <w:lang w:val="fr-CA"/>
          </w:rPr>
          <w:instrText xml:space="preserve"> PAGE   \* MERGEFORMAT </w:instrText>
        </w:r>
        <w:r>
          <w:fldChar w:fldCharType="separate"/>
        </w:r>
        <w:r w:rsidR="00B62CC4" w:rsidRPr="00A26FF6">
          <w:rPr>
            <w:noProof/>
            <w:lang w:val="fr-CA"/>
          </w:rPr>
          <w:t>6</w:t>
        </w:r>
        <w:r>
          <w:rPr>
            <w:noProof/>
          </w:rPr>
          <w:fldChar w:fldCharType="end"/>
        </w:r>
        <w:r>
          <w:rPr>
            <w:lang w:val="fr-CA"/>
          </w:rPr>
          <w:tab/>
          <w:t>FRP pour la Cour suprême de la Nouvelle-Écosse</w:t>
        </w:r>
        <w:r>
          <w:rPr>
            <w:lang w:val="fr-CA"/>
          </w:rPr>
          <w:tab/>
        </w:r>
        <w:r w:rsidR="003E6EC6">
          <w:rPr>
            <w:lang w:val="fr-CA"/>
          </w:rPr>
          <w:t>Mise à jour : mars 2021</w:t>
        </w:r>
      </w:p>
    </w:sdtContent>
  </w:sdt>
  <w:p w14:paraId="21634DF9" w14:textId="77777777" w:rsidR="008B3C3E" w:rsidRPr="00A26FF6" w:rsidRDefault="006E1CD3" w:rsidP="008B3C3E">
    <w:pPr>
      <w:pStyle w:val="Footer"/>
      <w:jc w:val="right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E128" w14:textId="77777777" w:rsidR="004B2E40" w:rsidRDefault="004B2E40">
      <w:r>
        <w:separator/>
      </w:r>
    </w:p>
  </w:footnote>
  <w:footnote w:type="continuationSeparator" w:id="0">
    <w:p w14:paraId="2FCDDB19" w14:textId="77777777" w:rsidR="004B2E40" w:rsidRDefault="004B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4E6C"/>
    <w:multiLevelType w:val="multilevel"/>
    <w:tmpl w:val="744055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77F0DA2"/>
    <w:multiLevelType w:val="hybridMultilevel"/>
    <w:tmpl w:val="5EAA3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4A52"/>
    <w:multiLevelType w:val="hybridMultilevel"/>
    <w:tmpl w:val="E6BAFC28"/>
    <w:lvl w:ilvl="0" w:tplc="021EA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A2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0B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2E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EC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48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C1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42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47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7E4"/>
    <w:multiLevelType w:val="hybridMultilevel"/>
    <w:tmpl w:val="C68A4E2C"/>
    <w:lvl w:ilvl="0" w:tplc="7E285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D6EF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C1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63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4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CE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A2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64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87228"/>
    <w:multiLevelType w:val="hybridMultilevel"/>
    <w:tmpl w:val="02665856"/>
    <w:lvl w:ilvl="0" w:tplc="C09C96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06B7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701D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FC66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76E9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5027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5CA9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8E5C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4476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1B0303"/>
    <w:multiLevelType w:val="hybridMultilevel"/>
    <w:tmpl w:val="8E0C0134"/>
    <w:lvl w:ilvl="0" w:tplc="16BCA824">
      <w:start w:val="1"/>
      <w:numFmt w:val="decimal"/>
      <w:lvlText w:val="%1."/>
      <w:lvlJc w:val="left"/>
      <w:pPr>
        <w:ind w:left="720" w:hanging="360"/>
      </w:pPr>
    </w:lvl>
    <w:lvl w:ilvl="1" w:tplc="06E0333E" w:tentative="1">
      <w:start w:val="1"/>
      <w:numFmt w:val="lowerLetter"/>
      <w:lvlText w:val="%2."/>
      <w:lvlJc w:val="left"/>
      <w:pPr>
        <w:ind w:left="1440" w:hanging="360"/>
      </w:pPr>
    </w:lvl>
    <w:lvl w:ilvl="2" w:tplc="3B300ED8" w:tentative="1">
      <w:start w:val="1"/>
      <w:numFmt w:val="lowerRoman"/>
      <w:lvlText w:val="%3."/>
      <w:lvlJc w:val="right"/>
      <w:pPr>
        <w:ind w:left="2160" w:hanging="180"/>
      </w:pPr>
    </w:lvl>
    <w:lvl w:ilvl="3" w:tplc="C96A8A98" w:tentative="1">
      <w:start w:val="1"/>
      <w:numFmt w:val="decimal"/>
      <w:lvlText w:val="%4."/>
      <w:lvlJc w:val="left"/>
      <w:pPr>
        <w:ind w:left="2880" w:hanging="360"/>
      </w:pPr>
    </w:lvl>
    <w:lvl w:ilvl="4" w:tplc="838E7288" w:tentative="1">
      <w:start w:val="1"/>
      <w:numFmt w:val="lowerLetter"/>
      <w:lvlText w:val="%5."/>
      <w:lvlJc w:val="left"/>
      <w:pPr>
        <w:ind w:left="3600" w:hanging="360"/>
      </w:pPr>
    </w:lvl>
    <w:lvl w:ilvl="5" w:tplc="566ABA1C" w:tentative="1">
      <w:start w:val="1"/>
      <w:numFmt w:val="lowerRoman"/>
      <w:lvlText w:val="%6."/>
      <w:lvlJc w:val="right"/>
      <w:pPr>
        <w:ind w:left="4320" w:hanging="180"/>
      </w:pPr>
    </w:lvl>
    <w:lvl w:ilvl="6" w:tplc="5126723A" w:tentative="1">
      <w:start w:val="1"/>
      <w:numFmt w:val="decimal"/>
      <w:lvlText w:val="%7."/>
      <w:lvlJc w:val="left"/>
      <w:pPr>
        <w:ind w:left="5040" w:hanging="360"/>
      </w:pPr>
    </w:lvl>
    <w:lvl w:ilvl="7" w:tplc="785256EE" w:tentative="1">
      <w:start w:val="1"/>
      <w:numFmt w:val="lowerLetter"/>
      <w:lvlText w:val="%8."/>
      <w:lvlJc w:val="left"/>
      <w:pPr>
        <w:ind w:left="5760" w:hanging="360"/>
      </w:pPr>
    </w:lvl>
    <w:lvl w:ilvl="8" w:tplc="4D24E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3F94"/>
    <w:multiLevelType w:val="hybridMultilevel"/>
    <w:tmpl w:val="C89ED106"/>
    <w:lvl w:ilvl="0" w:tplc="3FE8F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B281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B88A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0875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B417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D0E6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0C52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A43B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7E07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D45F4"/>
    <w:multiLevelType w:val="multilevel"/>
    <w:tmpl w:val="E6FCCD0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8" w15:restartNumberingAfterBreak="0">
    <w:nsid w:val="7DF57CF3"/>
    <w:multiLevelType w:val="hybridMultilevel"/>
    <w:tmpl w:val="9628E852"/>
    <w:lvl w:ilvl="0" w:tplc="B42E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8E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0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6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F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65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2F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6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6C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559B0"/>
    <w:multiLevelType w:val="hybridMultilevel"/>
    <w:tmpl w:val="01F2F2BA"/>
    <w:lvl w:ilvl="0" w:tplc="2F38BF2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3ECCF98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B126840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B6FA3A20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7A66F3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93DA78D8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9B745CE2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E326ECC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760AC5FA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12692831">
    <w:abstractNumId w:val="9"/>
  </w:num>
  <w:num w:numId="2" w16cid:durableId="1734507170">
    <w:abstractNumId w:val="6"/>
  </w:num>
  <w:num w:numId="3" w16cid:durableId="1403984562">
    <w:abstractNumId w:val="4"/>
  </w:num>
  <w:num w:numId="4" w16cid:durableId="899436315">
    <w:abstractNumId w:val="3"/>
  </w:num>
  <w:num w:numId="5" w16cid:durableId="194466235">
    <w:abstractNumId w:val="7"/>
  </w:num>
  <w:num w:numId="6" w16cid:durableId="1408042378">
    <w:abstractNumId w:val="5"/>
  </w:num>
  <w:num w:numId="7" w16cid:durableId="2116099520">
    <w:abstractNumId w:val="2"/>
  </w:num>
  <w:num w:numId="8" w16cid:durableId="1887908087">
    <w:abstractNumId w:val="8"/>
  </w:num>
  <w:num w:numId="9" w16cid:durableId="302464398">
    <w:abstractNumId w:val="0"/>
  </w:num>
  <w:num w:numId="10" w16cid:durableId="71161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74"/>
    <w:rsid w:val="001570C5"/>
    <w:rsid w:val="00226640"/>
    <w:rsid w:val="002C2655"/>
    <w:rsid w:val="003E6EC6"/>
    <w:rsid w:val="00445BCD"/>
    <w:rsid w:val="004565CE"/>
    <w:rsid w:val="00463294"/>
    <w:rsid w:val="004B2E40"/>
    <w:rsid w:val="00520464"/>
    <w:rsid w:val="00560128"/>
    <w:rsid w:val="00591544"/>
    <w:rsid w:val="005B2664"/>
    <w:rsid w:val="005B3E8B"/>
    <w:rsid w:val="005F0904"/>
    <w:rsid w:val="006C4496"/>
    <w:rsid w:val="006E1CD3"/>
    <w:rsid w:val="0086602B"/>
    <w:rsid w:val="008B2F74"/>
    <w:rsid w:val="008F3E87"/>
    <w:rsid w:val="00915C8B"/>
    <w:rsid w:val="009C0777"/>
    <w:rsid w:val="00A26FF6"/>
    <w:rsid w:val="00A94EC2"/>
    <w:rsid w:val="00B04AFA"/>
    <w:rsid w:val="00B62CC4"/>
    <w:rsid w:val="00BC4FE0"/>
    <w:rsid w:val="00C91DF7"/>
    <w:rsid w:val="00C96DAB"/>
    <w:rsid w:val="00D8589F"/>
    <w:rsid w:val="00DC2F45"/>
    <w:rsid w:val="00E44A31"/>
    <w:rsid w:val="00E456C6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230F"/>
  <w15:docId w15:val="{8AB13F0B-6FB1-4FF6-8B40-F5EB9F19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55"/>
    <w:pPr>
      <w:ind w:left="720"/>
      <w:contextualSpacing/>
    </w:pPr>
  </w:style>
  <w:style w:type="table" w:styleId="TableGrid">
    <w:name w:val="Table Grid"/>
    <w:basedOn w:val="TableNormal"/>
    <w:uiPriority w:val="59"/>
    <w:rsid w:val="00C75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47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PlainTable41">
    <w:name w:val="Plain Table 41"/>
    <w:basedOn w:val="TableNormal"/>
    <w:next w:val="Tableausimple41"/>
    <w:uiPriority w:val="44"/>
    <w:rsid w:val="008B3C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Normal"/>
    <w:uiPriority w:val="44"/>
    <w:rsid w:val="008B3C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B3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C3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3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C3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1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6DAB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amilylaw.ca/fr/services/obtenir-conseils-juridiques-trouver-avo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urts.ns.ca/Self_Reps/self-rep_hom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familylaw.ca/fr/services/facons-regler-probleme-sans-passer-par-tribuna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A6EE-A397-46D3-B448-83C6EDC4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Nova Scotia Department of Justice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O'Neill, Stacey</cp:lastModifiedBy>
  <cp:revision>11</cp:revision>
  <cp:lastPrinted>2015-11-09T14:09:00Z</cp:lastPrinted>
  <dcterms:created xsi:type="dcterms:W3CDTF">2021-03-08T19:08:00Z</dcterms:created>
  <dcterms:modified xsi:type="dcterms:W3CDTF">2022-09-28T19:22:00Z</dcterms:modified>
</cp:coreProperties>
</file>